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Australia</w:t>
      </w:r>
      <w:r>
        <w:t xml:space="preserve"> </w:t>
      </w:r>
      <w:r>
        <w:t xml:space="preserve">Melbourne</w:t>
      </w:r>
    </w:p>
    <w:bookmarkStart w:id="31" w:name="Xd6f826395ce388d2eff640232f0ffa56236d36e"/>
    <w:p>
      <w:pPr>
        <w:pStyle w:val="Heading1"/>
      </w:pPr>
      <w:r>
        <w:t xml:space="preserve">The Role and Evolution of the Doctor General Practitioner in Australia Melbourne</w:t>
      </w:r>
    </w:p>
    <w:p>
      <w:pPr>
        <w:pStyle w:val="FirstParagraph"/>
      </w:pPr>
      <w:r>
        <w:rPr>
          <w:iCs/>
          <w:i/>
        </w:rPr>
        <w:t xml:space="preserve">A Term Paper submitted in partial fulfillment of the requirements for Medical Studies and Public Health Analysis</w:t>
      </w:r>
    </w:p>
    <w:bookmarkStart w:id="20" w:name="abstract"/>
    <w:p>
      <w:pPr>
        <w:pStyle w:val="Heading2"/>
      </w:pPr>
      <w:r>
        <w:t xml:space="preserve">Abstract</w:t>
      </w:r>
    </w:p>
    <w:p>
      <w:pPr>
        <w:pStyle w:val="FirstParagraph"/>
      </w:pPr>
      <w:r>
        <w:t xml:space="preserve">This term paper explores the critical function, structural integration, and evolving responsibilities of the Doctor General Practitioner (GP) within the healthcare ecosystem of Australia Melbourne. As a global model for universal healthcare access, Australia’s system relies heavily on primary care providers who act as gatekeepers to specialized services. This document analyzes how GPs in Melbourne navigate public health challenges, manage chronic disease burdens, and adapt to demographic shifts while maintaining high standards of clinical excellence.</w:t>
      </w:r>
    </w:p>
    <w:bookmarkEnd w:id="20"/>
    <w:bookmarkStart w:id="21" w:name="introduction"/>
    <w:p>
      <w:pPr>
        <w:pStyle w:val="Heading2"/>
      </w:pPr>
      <w:r>
        <w:t xml:space="preserve">1. Introduction</w:t>
      </w:r>
    </w:p>
    <w:p>
      <w:pPr>
        <w:pStyle w:val="FirstParagraph"/>
      </w:pPr>
      <w:r>
        <w:t xml:space="preserve">The concept of the Doctor General Practitioner serves as the cornerstone of primary healthcare systems worldwide. However, no region exemplifies the efficiency and community integration of this role more than Australia Melbourne. In this vibrant metropolis, the GP is not merely a physician who treats illness but a central figure in health promotion, disease prevention, and systemic coordination. This term paper argues that the Doctor General Practitioner in Australia Melbourne is uniquely positioned to address complex health disparities due to strong policy frameworks such as Medicare and robust professional accreditation standards.</w:t>
      </w:r>
    </w:p>
    <w:bookmarkEnd w:id="21"/>
    <w:bookmarkStart w:id="22" w:name="the-structural-framework-of-primary-care"/>
    <w:p>
      <w:pPr>
        <w:pStyle w:val="Heading2"/>
      </w:pPr>
      <w:r>
        <w:t xml:space="preserve">2. The Structural Framework of Primary Care</w:t>
      </w:r>
    </w:p>
    <w:p>
      <w:pPr>
        <w:pStyle w:val="FirstParagraph"/>
      </w:pPr>
      <w:r>
        <w:t xml:space="preserve">In Australia, the healthcare system is a hybrid of public and private funding mechanisms. At the heart of this structure lies the General Practitioner. Unlike specialists who treat specific conditions, a Doctor General Practitioner provides comprehensive, continuing care regardless of age, sex, organ system, or disease type. In Melbourne specifically GP clinics are densely populated across diverse suburbs ranging from the urban CBD to outer-ring communities like Casey and Whittlesea.</w:t>
      </w:r>
    </w:p>
    <w:p>
      <w:pPr>
        <w:pStyle w:val="BodyText"/>
      </w:pPr>
      <w:r>
        <w:t xml:space="preserve">The financial model supporting these practitioners is heavily influenced by the Australian Government’s Medicare system. This universal health insurance scheme allows patients in Australia Melbourne to access bulk-billing services, where no out-of-pocket cost is incurred for visits to a Doctor General Practitioner. This mechanism ensures equitable access to primary care, reducing barriers for low-income populations and ensuring that the GP remains the first point of contact for millions of Victorians.</w:t>
      </w:r>
    </w:p>
    <w:bookmarkEnd w:id="22"/>
    <w:bookmarkStart w:id="25" w:name="Xa0ad1a3c65248449279dc7e3cf602bfe4e9e519"/>
    <w:p>
      <w:pPr>
        <w:pStyle w:val="Heading2"/>
      </w:pPr>
      <w:r>
        <w:t xml:space="preserve">3. Clinical Responsibilities and Scope of Practice</w:t>
      </w:r>
    </w:p>
    <w:p>
      <w:pPr>
        <w:pStyle w:val="FirstParagraph"/>
      </w:pPr>
      <w:r>
        <w:t xml:space="preserve">The scope of practice for a Doctor General Practitioner in Australia Melbourne is exceptionally broad. They are trained to handle acute minor illnesses, such as infections and injuries, alongside chronic disease management conditions including diabetes, cardiovascular diseases, and respiratory disorders like asthma.</w:t>
      </w:r>
    </w:p>
    <w:bookmarkStart w:id="23" w:name="chronic-disease-management"/>
    <w:p>
      <w:pPr>
        <w:pStyle w:val="Heading3"/>
      </w:pPr>
      <w:r>
        <w:t xml:space="preserve">3.1 Chronic Disease Management</w:t>
      </w:r>
    </w:p>
    <w:p>
      <w:pPr>
        <w:pStyle w:val="FirstParagraph"/>
      </w:pPr>
      <w:r>
        <w:t xml:space="preserve">A significant portion of a Doctor General Practitioner’s workload in Australia Melbourne involves managing long-term health conditions. With an aging population in Victoria, the prevalence of multimorbidity is increasing. GPs utilize structured care plans, such as the GP Management Plans (GPMPs) and Team Care Arrangements (TCAs), to coordinate multi-disciplinary care involving physiotherapists, dietitians, and specialists. This holistic approach reduces hospital admissions and improves patient outcomes.</w:t>
      </w:r>
    </w:p>
    <w:bookmarkEnd w:id="23"/>
    <w:bookmarkStart w:id="24" w:name="preventative-health-screenings"/>
    <w:p>
      <w:pPr>
        <w:pStyle w:val="Heading3"/>
      </w:pPr>
      <w:r>
        <w:t xml:space="preserve">3.2 Preventative Health Screenings</w:t>
      </w:r>
    </w:p>
    <w:p>
      <w:pPr>
        <w:pStyle w:val="FirstParagraph"/>
      </w:pPr>
      <w:r>
        <w:t xml:space="preserve">Beyond treatment prevention is a core tenet of general practice in Australia Melbourne. Doctors are mandated to conduct regular preventive screenings based on national guidelines. These include cervical screening, bowel cancer checks, and cardiovascular risk assessments for Aboriginal and Torres Strait Islander peoples who often suffer from disproportionately poor health outcomes due to historical and socioeconomic factors.</w:t>
      </w:r>
    </w:p>
    <w:bookmarkEnd w:id="24"/>
    <w:bookmarkEnd w:id="25"/>
    <w:bookmarkStart w:id="26" w:name="mental-health-integration"/>
    <w:p>
      <w:pPr>
        <w:pStyle w:val="Heading2"/>
      </w:pPr>
      <w:r>
        <w:t xml:space="preserve">4. Mental Health Integration</w:t>
      </w:r>
    </w:p>
    <w:p>
      <w:pPr>
        <w:pStyle w:val="FirstParagraph"/>
      </w:pPr>
      <w:r>
        <w:t xml:space="preserve">In recent years the role of the Doctor General Practitioner has expanded significantly to include mental health care. Following reforms in Australia, GPs have become primary providers for psychological services through Better Access Initiative schemes. In Melbourne, where urban stressors and lifestyle pressures contribute to high rates of anxiety and depression a Doctor General Practitioner plays a pivotal role in early detection, initial counseling referrals, and medication management for psychiatric conditions.</w:t>
      </w:r>
    </w:p>
    <w:p>
      <w:pPr>
        <w:pStyle w:val="BodyText"/>
      </w:pPr>
      <w:r>
        <w:t xml:space="preserve">This integration has led to the development of enhanced primary care mental health teams where GPs work closely with psychologists, social workers, and occupational therapists. The term "Doctor General Practitioner" thus now encompasses a broader therapeutic relationship that addresses the mind-body connection comprehensively.</w:t>
      </w:r>
    </w:p>
    <w:bookmarkEnd w:id="26"/>
    <w:bookmarkStart w:id="27" w:name="X3fd7f9beb84337a64ad0b0ddeecbf9fe1bddaa1"/>
    <w:p>
      <w:pPr>
        <w:pStyle w:val="Heading2"/>
      </w:pPr>
      <w:r>
        <w:t xml:space="preserve">5. Challenges Facing General Practice in Melbourne</w:t>
      </w:r>
    </w:p>
    <w:p>
      <w:pPr>
        <w:pStyle w:val="FirstParagraph"/>
      </w:pPr>
      <w:r>
        <w:t xml:space="preserve">Despite its strengths the sector faces significant challenges. Workforce shortages are prevalent, particularly in outer metropolitan and regional areas of Victoria. Many young doctors are deterred by administrative burdens, low bulk-billing rates for complex cases, and high insurance premiums.</w:t>
      </w:r>
    </w:p>
    <w:p>
      <w:pPr>
        <w:pStyle w:val="BodyText"/>
      </w:pPr>
      <w:r>
        <w:rPr>
          <w:bCs/>
          <w:b/>
        </w:rPr>
        <w:t xml:space="preserve">The Doctor General Practitioner</w:t>
      </w:r>
      <w:r>
        <w:t xml:space="preserve"> </w:t>
      </w:r>
      <w:r>
        <w:t xml:space="preserve">must navigate a complex regulatory environment while maintaining clinical excellence. Additionally there is the growing need to integrate telehealth services post-pandemic which requires technological adaptation and changing patient expectations. In Australia Melbourne the digital divide among elderly or indigenous populations poses unique ethical challenges for GPs attempting to deliver remote care effectively.</w:t>
      </w:r>
    </w:p>
    <w:bookmarkEnd w:id="27"/>
    <w:bookmarkStart w:id="28" w:name="the-future-of-general-practice"/>
    <w:p>
      <w:pPr>
        <w:pStyle w:val="Heading2"/>
      </w:pPr>
      <w:r>
        <w:t xml:space="preserve">6. The Future of General Practice</w:t>
      </w:r>
    </w:p>
    <w:p>
      <w:pPr>
        <w:pStyle w:val="FirstParagraph"/>
      </w:pPr>
      <w:r>
        <w:t xml:space="preserve">The future of the Doctor General Practitioner in Australia Melbourne lies in innovation and collaboration. Multi-disciplinary clinics are becoming more common, shifting away from isolated private practices toward team-based healthcare models. Electronic health records and artificial intelligence tools are increasingly being adopted to support diagnostic accuracy and streamline administrative tasks.</w:t>
      </w:r>
    </w:p>
    <w:p>
      <w:pPr>
        <w:pStyle w:val="BodyText"/>
      </w:pPr>
      <w:r>
        <w:t xml:space="preserve">Furthermore there is a push for greater cultural competence among practitioners serving Melbourne’s diverse migrant communities. A Doctor General Practitioner must be adept at cross-cultural communication to ensure that non-English speaking residents receive equitable care. Continuing professional development requirements enforced by the Royal Australian College of General Practitioners (RACGP) ensure that GPs remain current with medical advancements.</w:t>
      </w:r>
    </w:p>
    <w:bookmarkEnd w:id="28"/>
    <w:bookmarkStart w:id="29" w:name="conclusion"/>
    <w:p>
      <w:pPr>
        <w:pStyle w:val="Heading2"/>
      </w:pPr>
      <w:r>
        <w:t xml:space="preserve">7. Conclusion</w:t>
      </w:r>
    </w:p>
    <w:p>
      <w:pPr>
        <w:pStyle w:val="FirstParagraph"/>
      </w:pPr>
      <w:r>
        <w:t xml:space="preserve">In conclusion the Doctor General Practitioner is indispensable to the healthcare infrastructure of Australia Melbourne. Acting as gatekeepers, coordinators, and primary caregivers they provide a safety net for public health while reducing the burden on tertiary hospitals. The integration of Medicare funding allows for accessible care yet challenges related to workforce sustainability and chronic disease management persist.</w:t>
      </w:r>
    </w:p>
    <w:p>
      <w:pPr>
        <w:pStyle w:val="BodyText"/>
      </w:pPr>
      <w:r>
        <w:t xml:space="preserve">As Melbourne continues to grow in population diversity and complexity the role of the GP must evolve. It requires not only clinical expertise but also strong community engagement, technological proficiency, and adaptive leadership. For students of medicine and public health understanding the nuances of general practice in Australia Melbourne is essential for appreciating how primary care sustains national health outcomes.</w:t>
      </w:r>
    </w:p>
    <w:bookmarkEnd w:id="29"/>
    <w:bookmarkStart w:id="30" w:name="references"/>
    <w:p>
      <w:pPr>
        <w:pStyle w:val="Heading2"/>
      </w:pPr>
      <w:r>
        <w:t xml:space="preserve">References</w:t>
      </w:r>
    </w:p>
    <w:p>
      <w:pPr>
        <w:numPr>
          <w:ilvl w:val="0"/>
          <w:numId w:val="1001"/>
        </w:numPr>
        <w:pStyle w:val="Compact"/>
      </w:pPr>
      <w:r>
        <w:t xml:space="preserve">Royal Australian College of General Practitioners (RACGP). (2023). *Standards for General Practice*. Melbourne: RACGP.</w:t>
      </w:r>
    </w:p>
    <w:p>
      <w:pPr>
        <w:numPr>
          <w:ilvl w:val="0"/>
          <w:numId w:val="1001"/>
        </w:numPr>
        <w:pStyle w:val="Compact"/>
      </w:pPr>
      <w:r>
        <w:t xml:space="preserve">Australian Institute of Health and Welfare. (2023). *Primary Health Care in Australia: Statistics*. Canberra: AIHW.</w:t>
      </w:r>
    </w:p>
    <w:p>
      <w:pPr>
        <w:numPr>
          <w:ilvl w:val="0"/>
          <w:numId w:val="1001"/>
        </w:numPr>
        <w:pStyle w:val="Compact"/>
      </w:pPr>
      <w:r>
        <w:t xml:space="preserve">Department of Health and Aged Care. (2023). *Medicare Benefits Schedule Review*. Canberra: Commonwealth of Australia.</w:t>
      </w:r>
    </w:p>
    <w:p>
      <w:pPr>
        <w:numPr>
          <w:ilvl w:val="0"/>
          <w:numId w:val="1001"/>
        </w:numPr>
        <w:pStyle w:val="Compact"/>
      </w:pPr>
      <w:r>
        <w:t xml:space="preserve">National Centre for Epidemiology and Population Health. (2023). *Health Trends in Urban Victoria*. Australian National University.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Doctor General Practitioner in Australia Melbourne</dc:title>
  <dc:creator/>
  <dc:language>en</dc:language>
  <cp:keywords/>
  <dcterms:created xsi:type="dcterms:W3CDTF">2026-07-29T06:12:04Z</dcterms:created>
  <dcterms:modified xsi:type="dcterms:W3CDTF">2026-07-29T06:12:04Z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