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Colombia</w:t>
      </w:r>
      <w:r>
        <w:t xml:space="preserve"> </w:t>
      </w:r>
      <w:r>
        <w:t xml:space="preserve">Bogotá</w:t>
      </w:r>
    </w:p>
    <w:p>
      <w:pPr>
        <w:pStyle w:val="FirstParagraph"/>
      </w:pPr>
      <w:r>
        <w:rPr>
          <w:bCs/>
          <w:b/>
        </w:rPr>
        <w:t xml:space="preserve">A Term Paper on the General Practitioner</w:t>
      </w:r>
      <w:r>
        <w:br/>
      </w:r>
      <w:r>
        <w:br/>
      </w:r>
      <w:r>
        <w:t xml:space="preserve">An Analysis of Primary Care, Public Health Challenges, and Professional Standards in Colombia Bogotá</w:t>
      </w:r>
      <w:r>
        <w:br/>
      </w:r>
      <w:r>
        <w:br/>
      </w:r>
      <w:r>
        <w:t xml:space="preserve">Submitted in partial fulfillment of the requirements for Advanced Medical Studies</w:t>
      </w:r>
      <w:r>
        <w:br/>
      </w:r>
      <w:r>
        <w:rPr>
          <w:iCs/>
          <w:i/>
        </w:rPr>
        <w:t xml:space="preserve">Date: October 2023</w:t>
      </w:r>
    </w:p>
    <w:p>
      <w:r>
        <w:pict>
          <v:rect style="width:0;height:1.5pt" o:hralign="center" o:hrstd="t" o:hr="t"/>
        </w:pict>
      </w:r>
    </w:p>
    <w:bookmarkStart w:id="31" w:name="X32084c000be9e0a641432d9232e08179da4a14b"/>
    <w:p>
      <w:pPr>
        <w:pStyle w:val="Heading1"/>
      </w:pPr>
      <w:r>
        <w:t xml:space="preserve">The Role of the Doctor General Practitioner in Colombia Bogotá</w:t>
      </w:r>
    </w:p>
    <w:p>
      <w:pPr>
        <w:pStyle w:val="FirstParagraph"/>
      </w:pPr>
      <w:r>
        <w:rPr>
          <w:bCs/>
          <w:b/>
        </w:rPr>
        <w:t xml:space="preserve">Abstract:</w:t>
      </w:r>
      <w:r>
        <w:t xml:space="preserve"> </w:t>
      </w:r>
      <w:r>
        <w:t xml:space="preserve">This term paper explores the critical function of the Doctor General Practitioner within the urban healthcare system of Colombia, specifically focusing on its capital city, Bogotá. As a cornerstone of primary care, general practitioners serve as gatekeepers to the broader health network. The document analyzes their role in managing non-communicable and communicable diseases, their integration with public insurance models such as EPS (Entidades Promotoras de Salud), and the unique socioeconomic challenges faced by practitioners in one of South America's most populous cities.</w:t>
      </w:r>
    </w:p>
    <w:bookmarkStart w:id="20" w:name="introduction"/>
    <w:p>
      <w:pPr>
        <w:pStyle w:val="Heading2"/>
      </w:pPr>
      <w:r>
        <w:t xml:space="preserve">1. Introduction</w:t>
      </w:r>
    </w:p>
    <w:p>
      <w:pPr>
        <w:pStyle w:val="FirstParagraph"/>
      </w:pPr>
      <w:r>
        <w:t xml:space="preserve">The healthcare landscape of Colombia has undergone significant transformation over the last three decades, particularly following the implementation of Law 100 in 1993, which established a regulated social security system based on health insurance. Within this complex framework, the</w:t>
      </w:r>
      <w:r>
        <w:t xml:space="preserve"> </w:t>
      </w:r>
      <w:r>
        <w:rPr>
          <w:bCs/>
          <w:b/>
        </w:rPr>
        <w:t xml:space="preserve">Doctor General Practitioner</w:t>
      </w:r>
      <w:r>
        <w:t xml:space="preserve"> </w:t>
      </w:r>
      <w:r>
        <w:t xml:space="preserve">emerges not merely as a clinician but as a pivotal mediator between patients and the state healthcare apparatus. In</w:t>
      </w:r>
      <w:r>
        <w:t xml:space="preserve"> </w:t>
      </w:r>
      <w:r>
        <w:rPr>
          <w:bCs/>
          <w:b/>
        </w:rPr>
        <w:t xml:space="preserve">Colombia Bogotá</w:t>
      </w:r>
      <w:r>
        <w:t xml:space="preserve">, where density, pollution, and socioeconomic disparity intersect, the general practitioner assumes an expanded role that extends beyond clinical diagnosis to include public health advocacy and social support.</w:t>
      </w:r>
    </w:p>
    <w:p>
      <w:pPr>
        <w:pStyle w:val="BodyText"/>
      </w:pPr>
      <w:r>
        <w:t xml:space="preserve">This term paper argues that the efficacy of primary care in</w:t>
      </w:r>
      <w:r>
        <w:t xml:space="preserve"> </w:t>
      </w:r>
      <w:r>
        <w:rPr>
          <w:bCs/>
          <w:b/>
        </w:rPr>
        <w:t xml:space="preserve">Colombia Bogotá</w:t>
      </w:r>
      <w:r>
        <w:t xml:space="preserve"> </w:t>
      </w:r>
      <w:r>
        <w:t xml:space="preserve">is directly contingent upon the autonomy, resources, and continuous training available to general practitioners. It seeks to define their responsibilities, analyze the structural constraints they face, and propose pathways for strengthening this vital medical profession.</w:t>
      </w:r>
    </w:p>
    <w:bookmarkEnd w:id="20"/>
    <w:bookmarkStart w:id="21" w:name="X077742803c8c576c0e465bba900f6b7fbd5c9a8"/>
    <w:p>
      <w:pPr>
        <w:pStyle w:val="Heading2"/>
      </w:pPr>
      <w:r>
        <w:t xml:space="preserve">2. The Professional Profile of the General Practitioner in Colombia</w:t>
      </w:r>
    </w:p>
    <w:p>
      <w:pPr>
        <w:pStyle w:val="FirstParagraph"/>
      </w:pPr>
      <w:r>
        <w:t xml:space="preserve">In Colombia, the path to becoming a recognized medical professional is rigorous. A</w:t>
      </w:r>
      <w:r>
        <w:t xml:space="preserve"> </w:t>
      </w:r>
      <w:r>
        <w:rPr>
          <w:bCs/>
          <w:b/>
        </w:rPr>
        <w:t xml:space="preserve">Doctor General Practitioner</w:t>
      </w:r>
      <w:r>
        <w:t xml:space="preserve"> </w:t>
      </w:r>
      <w:r>
        <w:t xml:space="preserve">(Médico General) holds a degree that allows for general practice and basic specialization in various fields such as family medicine or pediatrics. However, unlike specialists who focus on specific organ systems or diseases, the general practitioner provides comprehensive, first-contact care.</w:t>
      </w:r>
    </w:p>
    <w:p>
      <w:pPr>
        <w:pStyle w:val="BodyText"/>
      </w:pPr>
      <w:r>
        <w:t xml:space="preserve">In the context of</w:t>
      </w:r>
      <w:r>
        <w:t xml:space="preserve"> </w:t>
      </w:r>
      <w:r>
        <w:rPr>
          <w:bCs/>
          <w:b/>
        </w:rPr>
        <w:t xml:space="preserve">Colombia Bogotá</w:t>
      </w:r>
      <w:r>
        <w:t xml:space="preserve">, this role is particularly demanding. The city is home to over eight million inhabitants with a heterogeneous population ranging from affluent citizens in northern districts like Suba and Usaquén to vulnerable populations in southern localities such as Ciudad Bolívar and Bosa. Consequently, the general practitioner must possess cultural competence, linguistic adaptability (to handle diverse dialects), and the ability to navigate a fragmented healthcare system.</w:t>
      </w:r>
    </w:p>
    <w:bookmarkEnd w:id="21"/>
    <w:bookmarkStart w:id="22" w:name="X8b8e00e236b702ad86d5f6c56d2e6088ead0d98"/>
    <w:p>
      <w:pPr>
        <w:pStyle w:val="Heading2"/>
      </w:pPr>
      <w:r>
        <w:t xml:space="preserve">3. Primary Care Functions and Disease Management</w:t>
      </w:r>
    </w:p>
    <w:p>
      <w:pPr>
        <w:pStyle w:val="FirstParagraph"/>
      </w:pPr>
      <w:r>
        <w:t xml:space="preserve">The primary mandate of a</w:t>
      </w:r>
      <w:r>
        <w:t xml:space="preserve"> </w:t>
      </w:r>
      <w:r>
        <w:rPr>
          <w:bCs/>
          <w:b/>
        </w:rPr>
        <w:t xml:space="preserve">Doctor General Practitioner</w:t>
      </w:r>
      <w:r>
        <w:t xml:space="preserve"> </w:t>
      </w:r>
      <w:r>
        <w:t xml:space="preserve">is preventive care and the management of common acute conditions. In Bogotá, this involves addressing both the legacy infectious diseases (such as dengue, chikungunya, and Zika) and the rising tide of non-communicable diseases (NCDs). Obesity, diabetes mellitus type 2, hypertension, and cardiovascular diseases have reached epidemic proportions in</w:t>
      </w:r>
      <w:r>
        <w:t xml:space="preserve"> </w:t>
      </w:r>
      <w:r>
        <w:rPr>
          <w:bCs/>
          <w:b/>
        </w:rPr>
        <w:t xml:space="preserve">Colombia Bogotá</w:t>
      </w:r>
      <w:r>
        <w:t xml:space="preserve">, driven by urbanization and lifestyle changes.</w:t>
      </w:r>
    </w:p>
    <w:p>
      <w:pPr>
        <w:numPr>
          <w:ilvl w:val="0"/>
          <w:numId w:val="1001"/>
        </w:numPr>
        <w:pStyle w:val="Compact"/>
      </w:pPr>
      <w:r>
        <w:rPr>
          <w:bCs/>
          <w:b/>
        </w:rPr>
        <w:t xml:space="preserve">Disease Prevention:</w:t>
      </w:r>
      <w:r>
        <w:t xml:space="preserve"> </w:t>
      </w:r>
      <w:r>
        <w:t xml:space="preserve">Vaccination campaigns are heavily reliant on general practitioners. They serve as the primary educators for families, promoting hygiene and immunization schedules mandated by the Colombian Ministry of Health.</w:t>
      </w:r>
    </w:p>
    <w:p>
      <w:pPr>
        <w:numPr>
          <w:ilvl w:val="0"/>
          <w:numId w:val="1001"/>
        </w:numPr>
        <w:pStyle w:val="Compact"/>
      </w:pPr>
      <w:r>
        <w:rPr>
          <w:bCs/>
          <w:b/>
        </w:rPr>
        <w:t xml:space="preserve">Routine Check-ups:</w:t>
      </w:r>
      <w:r>
        <w:t xml:space="preserve"> </w:t>
      </w:r>
      <w:r>
        <w:t xml:space="preserve">Regular monitoring of chronic patients is essential to prevent complications. In Bogotá, where traffic congestion can limit mobility for elderly patients, general practitioners often play a role in facilitating telemedicine services or coordinating home visits when necessary.</w:t>
      </w:r>
    </w:p>
    <w:p>
      <w:pPr>
        <w:numPr>
          <w:ilvl w:val="0"/>
          <w:numId w:val="1001"/>
        </w:numPr>
        <w:pStyle w:val="Compact"/>
      </w:pPr>
      <w:r>
        <w:t xml:space="preserve">With the increasing recognition of mental health issues in urban Colombia, general practitioners are increasingly tasked with screening for depression and anxiety, acting as the first line of defense before referring patients to psychiatrists or psychologists.</w:t>
      </w:r>
    </w:p>
    <w:bookmarkEnd w:id="22"/>
    <w:bookmarkStart w:id="26" w:name="X1559acb80d2bed0f4d9776ee678d729814e2704"/>
    <w:p>
      <w:pPr>
        <w:pStyle w:val="Heading2"/>
      </w:pPr>
      <w:r>
        <w:t xml:space="preserve">4. Structural Challenges Within the Bogotá Healthcare System</w:t>
      </w:r>
    </w:p>
    <w:p>
      <w:pPr>
        <w:pStyle w:val="FirstParagraph"/>
      </w:pPr>
      <w:r>
        <w:t xml:space="preserve">The operation of a</w:t>
      </w:r>
      <w:r>
        <w:t xml:space="preserve"> </w:t>
      </w:r>
      <w:r>
        <w:rPr>
          <w:bCs/>
          <w:b/>
        </w:rPr>
        <w:t xml:space="preserve">Doctor General Practitioner</w:t>
      </w:r>
      <w:r>
        <w:t xml:space="preserve"> </w:t>
      </w:r>
      <w:r>
        <w:t xml:space="preserve">in Colombia is deeply intertwined with the financing model, primarily through EPS (Health Promoting Entities). While this system aims to provide universal coverage, it introduces several structural challenges for practitioners:</w:t>
      </w:r>
    </w:p>
    <w:bookmarkStart w:id="23" w:name="a.-administrative-burden-and-bureaucracy"/>
    <w:p>
      <w:pPr>
        <w:pStyle w:val="Heading3"/>
      </w:pPr>
      <w:r>
        <w:rPr>
          <w:iCs/>
          <w:i/>
        </w:rPr>
        <w:t xml:space="preserve">a. Administrative Burden and Bureaucracy</w:t>
      </w:r>
    </w:p>
    <w:p>
      <w:pPr>
        <w:pStyle w:val="FirstParagraph"/>
      </w:pPr>
      <w:r>
        <w:t xml:space="preserve">GPs often spend a significant portion of their working hours dealing with administrative tasks required by EPS entities. Inefficient digitalization processes in some regions of Bogotá mean that doctors may delay patient care to complete paperwork, leading to professional burnout and frustration.</w:t>
      </w:r>
    </w:p>
    <w:bookmarkEnd w:id="23"/>
    <w:bookmarkStart w:id="24" w:name="b.-resource-allocation-disparities"/>
    <w:p>
      <w:pPr>
        <w:pStyle w:val="Heading3"/>
      </w:pPr>
      <w:r>
        <w:rPr>
          <w:iCs/>
          <w:i/>
        </w:rPr>
        <w:t xml:space="preserve">b. Resource Allocation Disparities</w:t>
      </w:r>
    </w:p>
    <w:p>
      <w:pPr>
        <w:pStyle w:val="FirstParagraph"/>
      </w:pPr>
      <w:r>
        <w:t xml:space="preserve">There is a stark contrast in resource availability between private clinics and public health posts (Puesto de Salud). A GP working in a high-complexity hospital in Chapinero may have access to advanced diagnostic tools, while their counterpart in an underserved area of Usme may lack basic laboratory services. This disparity affects the quality of care and the ability of the</w:t>
      </w:r>
      <w:r>
        <w:t xml:space="preserve"> </w:t>
      </w:r>
      <w:r>
        <w:rPr>
          <w:bCs/>
          <w:b/>
        </w:rPr>
        <w:t xml:space="preserve">Doctor General Practitioner</w:t>
      </w:r>
      <w:r>
        <w:t xml:space="preserve"> </w:t>
      </w:r>
      <w:r>
        <w:t xml:space="preserve">to make accurate diagnoses without unnecessary referrals.</w:t>
      </w:r>
    </w:p>
    <w:bookmarkEnd w:id="24"/>
    <w:bookmarkStart w:id="25" w:name="c.-patient-expectations-and-access"/>
    <w:p>
      <w:pPr>
        <w:pStyle w:val="Heading3"/>
      </w:pPr>
      <w:r>
        <w:rPr>
          <w:iCs/>
          <w:i/>
        </w:rPr>
        <w:t xml:space="preserve">c. Patient Expectations and Access</w:t>
      </w:r>
    </w:p>
    <w:p>
      <w:pPr>
        <w:pStyle w:val="FirstParagraph"/>
      </w:pPr>
      <w:r>
        <w:t xml:space="preserve">In a city as vast as Bogotá, patients often seek immediate access to specialists, bypassing primary care. This "direct-to-specialist" mentality places an undue burden on the system and undermines the gatekeeping role of the general practitioner. Educating the population on when to see a GP versus when to seek urgent specialized care remains a continuous challenge.</w:t>
      </w:r>
    </w:p>
    <w:bookmarkEnd w:id="25"/>
    <w:bookmarkEnd w:id="26"/>
    <w:bookmarkStart w:id="27" w:name="the-socioeconomic-context-of-bogotá"/>
    <w:p>
      <w:pPr>
        <w:pStyle w:val="Heading2"/>
      </w:pPr>
      <w:r>
        <w:t xml:space="preserve">5. The Socioeconomic Context of Bogotá</w:t>
      </w:r>
    </w:p>
    <w:p>
      <w:pPr>
        <w:pStyle w:val="FirstParagraph"/>
      </w:pPr>
      <w:r>
        <w:t xml:space="preserve">The geography of inequality in Colombia affects healthcare delivery significantly. In impoverished neighborhoods, malnutrition and poor housing conditions contribute heavily to disease prevalence. Here, the</w:t>
      </w:r>
      <w:r>
        <w:t xml:space="preserve"> </w:t>
      </w:r>
      <w:r>
        <w:rPr>
          <w:bCs/>
          <w:b/>
        </w:rPr>
        <w:t xml:space="preserve">Doctor General Practitioner</w:t>
      </w:r>
      <w:r>
        <w:t xml:space="preserve"> </w:t>
      </w:r>
      <w:r>
        <w:t xml:space="preserve">often functions as a social worker, connecting families with government aid programs (such as Familias en Acción) while providing medical treatment. The GP becomes a vital link in the social safety net, addressing the determinants of health that extend beyond clinical intervention.</w:t>
      </w:r>
    </w:p>
    <w:bookmarkEnd w:id="27"/>
    <w:bookmarkStart w:id="28" w:name="X9f8aba1a00a63e1d92415c206736db09ded46ee"/>
    <w:p>
      <w:pPr>
        <w:pStyle w:val="Heading2"/>
      </w:pPr>
      <w:r>
        <w:t xml:space="preserve">6. Recommendations for Strengthening General Practice</w:t>
      </w:r>
    </w:p>
    <w:p>
      <w:pPr>
        <w:pStyle w:val="FirstParagraph"/>
      </w:pPr>
      <w:r>
        <w:t xml:space="preserve">To enhance the effectiveness of general practitioners in</w:t>
      </w:r>
      <w:r>
        <w:t xml:space="preserve"> </w:t>
      </w:r>
      <w:r>
        <w:rPr>
          <w:bCs/>
          <w:b/>
        </w:rPr>
        <w:t xml:space="preserve">Colombia Bogotá</w:t>
      </w:r>
      <w:r>
        <w:t xml:space="preserve">, several strategic initiatives are recommended:</w:t>
      </w:r>
    </w:p>
    <w:p>
      <w:pPr>
        <w:numPr>
          <w:ilvl w:val="0"/>
          <w:numId w:val="1002"/>
        </w:numPr>
        <w:pStyle w:val="Compact"/>
      </w:pPr>
      <w:r>
        <w:rPr>
          <w:bCs/>
          <w:b/>
        </w:rPr>
        <w:t xml:space="preserve">Digital Integration:</w:t>
      </w:r>
      <w:r>
        <w:t xml:space="preserve"> </w:t>
      </w:r>
      <w:r>
        <w:t xml:space="preserve">Streamlining electronic health records across all EPS providers to reduce administrative redundancy and improve continuity of care.</w:t>
      </w:r>
    </w:p>
    <w:p>
      <w:pPr>
        <w:numPr>
          <w:ilvl w:val="0"/>
          <w:numId w:val="1002"/>
        </w:numPr>
        <w:pStyle w:val="Compact"/>
      </w:pPr>
      <w:r>
        <w:rPr>
          <w:bCs/>
          <w:b/>
        </w:rPr>
        <w:t xml:space="preserve">Continuing Education:</w:t>
      </w:r>
      <w:r>
        <w:t xml:space="preserve"> </w:t>
      </w:r>
      <w:r>
        <w:t xml:space="preserve">Investing in continuous training programs for GPs, focusing on geriatrics, mental health first aid, and tropical medicine relevant to the Bogotá climate.</w:t>
      </w:r>
    </w:p>
    <w:p>
      <w:pPr>
        <w:numPr>
          <w:ilvl w:val="0"/>
          <w:numId w:val="1002"/>
        </w:numPr>
        <w:pStyle w:val="Compact"/>
      </w:pPr>
      <w:r>
        <w:rPr>
          <w:bCs/>
          <w:b/>
        </w:rPr>
        <w:t xml:space="preserve">Rural-Urban Mobility Programs:</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Doctor General Practitioner</w:t>
      </w:r>
      <w:r>
        <w:t xml:space="preserve"> </w:t>
      </w:r>
      <w:r>
        <w:t xml:space="preserve">is the backbone of the healthcare system in Colombia. In a dynamic and challenging urban environment like</w:t>
      </w:r>
      <w:r>
        <w:t xml:space="preserve"> </w:t>
      </w:r>
      <w:r>
        <w:rPr>
          <w:bCs/>
          <w:b/>
        </w:rPr>
        <w:t xml:space="preserve">Colombia Bogotá</w:t>
      </w:r>
      <w:r>
        <w:t xml:space="preserve">, their role transcends traditional medical boundaries, encompassing public health management, social advocacy, and preventive medicine. Despite facing structural inefficiencies related to insurance bureaucracy and resource inequality, GPs remain essential to maintaining the health of the population.</w:t>
      </w:r>
    </w:p>
    <w:p>
      <w:pPr>
        <w:pStyle w:val="BodyText"/>
      </w:pPr>
      <w:r>
        <w:t xml:space="preserve">This term paper concludes that strengthening primary care requires not just financial investment but also systemic reforms that empower general practitioners. By reducing administrative burdens and ensuring equitable resource distribution, Bogotá can leverage its general practitioners more effectively to combat both infectious and chronic diseases, ultimately improving the overall quality of life for its citizens.</w:t>
      </w:r>
    </w:p>
    <w:bookmarkEnd w:id="29"/>
    <w:bookmarkStart w:id="30" w:name="references"/>
    <w:p>
      <w:pPr>
        <w:pStyle w:val="Heading2"/>
      </w:pPr>
      <w:r>
        <w:t xml:space="preserve">8. References</w:t>
      </w:r>
    </w:p>
    <w:p>
      <w:pPr>
        <w:numPr>
          <w:ilvl w:val="0"/>
          <w:numId w:val="1003"/>
        </w:numPr>
        <w:pStyle w:val="Compact"/>
      </w:pPr>
      <w:r>
        <w:t xml:space="preserve">Ley 100 de 1993. Por la cual se crea el Sistema General de Seguridad Social en Salud.</w:t>
      </w:r>
    </w:p>
    <w:p>
      <w:pPr>
        <w:numPr>
          <w:ilvl w:val="0"/>
          <w:numId w:val="1003"/>
        </w:numPr>
        <w:pStyle w:val="Compact"/>
      </w:pPr>
      <w:r>
        <w:t xml:space="preserve">Ministerio de Salud y Protección Social. (2022). *Estadísticas Vitales y Mortalidad en Bogotá*. Colombia.</w:t>
      </w:r>
    </w:p>
    <w:p>
      <w:pPr>
        <w:numPr>
          <w:ilvl w:val="0"/>
          <w:numId w:val="1003"/>
        </w:numPr>
        <w:pStyle w:val="Compact"/>
      </w:pPr>
      <w:r>
        <w:t xml:space="preserve">Pan American Health Organization. (2021). *Primary Health Care in the Americas: Challenges and Opportunities in Urban Settings*.</w:t>
      </w:r>
    </w:p>
    <w:p>
      <w:pPr>
        <w:numPr>
          <w:ilvl w:val="0"/>
          <w:numId w:val="1003"/>
        </w:numPr>
        <w:pStyle w:val="Compact"/>
      </w:pPr>
      <w:r>
        <w:t xml:space="preserve">Ramirez, J., &amp; Lopez, M. (2019). "Socioeconomic Inequality and Access to Primary Care in Latin America." *Journal of Public Health Policy*, 40(3),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the Healthcare Landscape of Colombia Bogotá</dc:title>
  <dc:creator/>
  <dc:language>en</dc:language>
  <cp:keywords/>
  <dcterms:created xsi:type="dcterms:W3CDTF">2026-07-29T17:00:02Z</dcterms:created>
  <dcterms:modified xsi:type="dcterms:W3CDTF">2026-07-29T17:00:02Z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