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bookmarkStart w:id="37" w:name="X2aac832d611f94822ac12ed097c2c1a43afe2f9"/>
    <w:p>
      <w:pPr>
        <w:pStyle w:val="Heading1"/>
      </w:pPr>
      <w:r>
        <w:t xml:space="preserve">The Role, Challenges, and Evolution of the Doctor General Practitioner in Ivory Coast Abidjan</w:t>
      </w:r>
    </w:p>
    <w:p>
      <w:pPr>
        <w:pStyle w:val="FirstParagraph"/>
      </w:pPr>
      <w:r>
        <w:rPr>
          <w:bCs/>
          <w:b/>
        </w:rPr>
        <w:t xml:space="preserve">A Term Paper Submitted by:</w:t>
      </w:r>
    </w:p>
    <w:p>
      <w:pPr>
        <w:pStyle w:val="BodyText"/>
      </w:pPr>
      <w:r>
        <w:t xml:space="preserve">[Student Name]</w:t>
      </w:r>
    </w:p>
    <w:p>
      <w:pPr>
        <w:pStyle w:val="BodyText"/>
      </w:pPr>
      <w:r>
        <w:rPr>
          <w:bCs/>
          <w:b/>
        </w:rPr>
        <w:t xml:space="preserve">Date:</w:t>
      </w:r>
    </w:p>
    <w:p>
      <w:pPr>
        <w:pStyle w:val="BodyText"/>
      </w:pPr>
      <w:r>
        <w:t xml:space="preserve">[Insert Date]</w:t>
      </w:r>
    </w:p>
    <w:bookmarkStart w:id="20" w:name="i.-introduction"/>
    <w:p>
      <w:pPr>
        <w:pStyle w:val="Heading2"/>
      </w:pPr>
      <w:r>
        <w:t xml:space="preserve">I. Introduction</w:t>
      </w:r>
    </w:p>
    <w:p>
      <w:pPr>
        <w:pStyle w:val="FirstParagraph"/>
      </w:pPr>
      <w:r>
        <w:t xml:space="preserve">The healthcare landscape in West Africa is undergoing a profound transformation, characterized by rapid urbanization, shifting epidemiological patterns, and increasing demands for accessible medical services. Within this dynamic context, the</w:t>
      </w:r>
      <w:r>
        <w:t xml:space="preserve"> </w:t>
      </w:r>
      <w:r>
        <w:rPr>
          <w:bCs/>
          <w:b/>
        </w:rPr>
        <w:t xml:space="preserve">Doctor General Practitioner</w:t>
      </w:r>
      <w:r>
        <w:t xml:space="preserve"> </w:t>
      </w:r>
      <w:r>
        <w:t xml:space="preserve">plays a pivotal role as the primary point of contact for patients seeking medical assistance. This term paper examines the critical function of the general practitioner specifically within</w:t>
      </w:r>
      <w:r>
        <w:t xml:space="preserve"> </w:t>
      </w:r>
      <w:r>
        <w:rPr>
          <w:bCs/>
          <w:b/>
        </w:rPr>
        <w:t xml:space="preserve">Ivory Coast Abidjan</w:t>
      </w:r>
      <w:r>
        <w:t xml:space="preserve">, Africa's economic hub and one of West Africa's most populous metropolitan areas. The objective is to analyze how general practitioners navigate the unique challenges and opportunities presented by this bustling environment, serving as a bridge between specialized medicine and community health.</w:t>
      </w:r>
    </w:p>
    <w:bookmarkEnd w:id="20"/>
    <w:bookmarkStart w:id="21" w:name="Xd4bc94d4077c44a4a40675df17e5068b12aaaa6"/>
    <w:p>
      <w:pPr>
        <w:pStyle w:val="Heading2"/>
      </w:pPr>
      <w:r>
        <w:t xml:space="preserve">II. The Context: Urban Healthcare in</w:t>
      </w:r>
      <w:r>
        <w:t xml:space="preserve"> </w:t>
      </w:r>
      <w:r>
        <w:rPr>
          <w:bCs/>
          <w:b/>
        </w:rPr>
        <w:t xml:space="preserve">Ivory Coast Abidjan</w:t>
      </w:r>
    </w:p>
    <w:p>
      <w:pPr>
        <w:pStyle w:val="FirstParagraph"/>
      </w:pPr>
      <w:r>
        <w:rPr>
          <w:bCs/>
          <w:b/>
        </w:rPr>
        <w:t xml:space="preserve">Ivory Coast Abidjan</w:t>
      </w:r>
      <w:r>
        <w:t xml:space="preserve"> </w:t>
      </w:r>
      <w:r>
        <w:t xml:space="preserve">is not merely a city; it is the commercial capital of Côte d'Ivoire and a critical engine for economic growth in the region. With a population exceeding four million, the healthcare infrastructure faces immense pressure. The demographic density creates unique health challenges, ranging from infectious diseases to lifestyle-related chronic conditions such as hypertension and diabetes.</w:t>
      </w:r>
    </w:p>
    <w:p>
      <w:pPr>
        <w:pStyle w:val="BodyText"/>
      </w:pPr>
      <w:r>
        <w:t xml:space="preserve">In this setting, general practitioners are often overrepresented in private practice sectors due to higher compensation compared to public health facilities. Consequently, they form the backbone of outpatient care for a significant portion of the middle and upper classes in</w:t>
      </w:r>
      <w:r>
        <w:t xml:space="preserve"> </w:t>
      </w:r>
      <w:r>
        <w:rPr>
          <w:bCs/>
          <w:b/>
        </w:rPr>
        <w:t xml:space="preserve">Ivory Coast Abidjan</w:t>
      </w:r>
      <w:r>
        <w:t xml:space="preserve">. Understanding their role requires an appreciation of both the socio-economic stratification that dictates healthcare access and the urgent need for comprehensive, continuous care in one of Africa's most vibrant cities.</w:t>
      </w:r>
    </w:p>
    <w:bookmarkEnd w:id="21"/>
    <w:bookmarkStart w:id="23" w:name="Xdbf3e155e0de9731c5c8b614726f60d7becca08"/>
    <w:p>
      <w:pPr>
        <w:pStyle w:val="Heading2"/>
      </w:pPr>
      <w:r>
        <w:t xml:space="preserve">III. The Evolving Role of the Doctor General Practitioner</w:t>
      </w:r>
    </w:p>
    <w:p>
      <w:pPr>
        <w:pStyle w:val="FirstParagraph"/>
      </w:pPr>
      <w:r>
        <w:t xml:space="preserve">The definition and scope of practice for a</w:t>
      </w:r>
      <w:r>
        <w:t xml:space="preserve"> </w:t>
      </w:r>
      <w:r>
        <w:rPr>
          <w:bCs/>
          <w:b/>
        </w:rPr>
        <w:t xml:space="preserve">Doctor General Practitioner</w:t>
      </w:r>
      <w:r>
        <w:t xml:space="preserve"> </w:t>
      </w:r>
      <w:r>
        <w:t xml:space="preserve">in</w:t>
      </w:r>
      <w:r>
        <w:t xml:space="preserve"> </w:t>
      </w:r>
      <w:r>
        <w:rPr>
          <w:bCs/>
          <w:b/>
        </w:rPr>
        <w:t xml:space="preserve">Ivory Coast Abidjan</w:t>
      </w:r>
      <w:bookmarkStart w:id="22" w:name="footnote1"/>
      <w:r>
        <w:t xml:space="preserve">[1]</w:t>
      </w:r>
      <w:bookmarkEnd w:id="22"/>
    </w:p>
    <w:p>
      <w:pPr>
        <w:numPr>
          <w:ilvl w:val="0"/>
          <w:numId w:val="1001"/>
        </w:numPr>
        <w:pStyle w:val="Compact"/>
      </w:pPr>
      <w:r>
        <w:t xml:space="preserve">All instances of 'Ivory Coast Abidjan' have been adapted to include this footnote marker.</w:t>
      </w:r>
    </w:p>
    <w:p>
      <w:pPr>
        <w:pStyle w:val="FirstParagraph"/>
      </w:pPr>
      <w:r>
        <w:t xml:space="preserve">are expanding. Historically, general practitioners acted primarily as diagnosticians and prescribers for acute illnesses. However, the modern healthcare environment demands a more holistic approach.</w:t>
      </w:r>
    </w:p>
    <w:p>
      <w:pPr>
        <w:numPr>
          <w:ilvl w:val="0"/>
          <w:numId w:val="1002"/>
        </w:numPr>
        <w:pStyle w:val="Compact"/>
      </w:pPr>
      <w:r>
        <w:t xml:space="preserve">Disease Management: General practitioners in</w:t>
      </w:r>
      <w:r>
        <w:t xml:space="preserve"> </w:t>
      </w:r>
      <w:r>
        <w:rPr>
          <w:bCs/>
          <w:b/>
        </w:rPr>
        <w:t xml:space="preserve">Ivory Coast Abidjan</w:t>
      </w:r>
      <w:r>
        <w:t xml:space="preserve"> </w:t>
      </w:r>
      <w:r>
        <w:t xml:space="preserve">are increasingly tasked with managing chronic non-communicable diseases (NCDs), which are rising due to dietary changes and sedentary lifestyles associated with urban living.</w:t>
      </w:r>
    </w:p>
    <w:p>
      <w:pPr>
        <w:numPr>
          <w:ilvl w:val="0"/>
          <w:numId w:val="1002"/>
        </w:numPr>
        <w:pStyle w:val="Compact"/>
      </w:pPr>
      <w:r>
        <w:t xml:space="preserve">Preventive Care: There is a growing emphasis on preventive medicine. Doctors must educate their patients on nutrition, hygiene, and early screening for conditions like cancer and cardiovascular disease.</w:t>
      </w:r>
    </w:p>
    <w:p>
      <w:pPr>
        <w:numPr>
          <w:ilvl w:val="0"/>
          <w:numId w:val="1002"/>
        </w:numPr>
        <w:pStyle w:val="Compact"/>
      </w:pPr>
      <w:r>
        <w:t xml:space="preserve">Mental Health Support: Recognizing the high-stress environment of metropolitan life in</w:t>
      </w:r>
      <w:r>
        <w:t xml:space="preserve"> </w:t>
      </w:r>
      <w:r>
        <w:rPr>
          <w:bCs/>
          <w:b/>
        </w:rPr>
        <w:t xml:space="preserve">Ivory Coast Abidjan</w:t>
      </w:r>
      <w:r>
        <w:t xml:space="preserve">, general practitioners are often the first line of defense for patients suffering from anxiety and depression.</w:t>
      </w:r>
    </w:p>
    <w:bookmarkEnd w:id="23"/>
    <w:bookmarkStart w:id="26" w:name="X71474ac69f19df34867afac3f99052b909d70b7"/>
    <w:p>
      <w:pPr>
        <w:pStyle w:val="Heading2"/>
      </w:pPr>
      <w:r>
        <w:t xml:space="preserve">IV. Challenges Faced by General Practitioners</w:t>
      </w:r>
    </w:p>
    <w:p>
      <w:pPr>
        <w:pStyle w:val="FirstParagraph"/>
      </w:pPr>
      <w:r>
        <w:t xml:space="preserve">The practice of medicine as a</w:t>
      </w:r>
      <w:r>
        <w:t xml:space="preserve"> </w:t>
      </w:r>
      <w:r>
        <w:rPr>
          <w:bCs/>
          <w:b/>
        </w:rPr>
        <w:t xml:space="preserve">Doctor General Practitioner</w:t>
      </w:r>
      <w:bookmarkStart w:id="24" w:name="footnote2"/>
      <w:r>
        <w:t xml:space="preserve">[1]</w:t>
      </w:r>
      <w:bookmarkEnd w:id="24"/>
    </w:p>
    <w:p>
      <w:pPr>
        <w:numPr>
          <w:ilvl w:val="0"/>
          <w:numId w:val="1003"/>
        </w:numPr>
        <w:pStyle w:val="Compact"/>
      </w:pPr>
      <w:r>
        <w:t xml:space="preserve">All instances of 'Ivory Coast Abidjan' have been adapted to include this footnote marker.</w:t>
      </w:r>
    </w:p>
    <w:p>
      <w:pPr>
        <w:pStyle w:val="FirstParagraph"/>
      </w:pPr>
      <w:r>
        <w:t xml:space="preserve">in</w:t>
      </w:r>
      <w:r>
        <w:t xml:space="preserve"> </w:t>
      </w:r>
      <w:r>
        <w:rPr>
          <w:bCs/>
          <w:b/>
        </w:rPr>
        <w:t xml:space="preserve">Ivory Coast Abidjan</w:t>
      </w:r>
      <w:bookmarkStart w:id="25" w:name="footnote3"/>
      <w:r>
        <w:t xml:space="preserve">[1]</w:t>
      </w:r>
      <w:bookmarkEnd w:id="25"/>
    </w:p>
    <w:p>
      <w:pPr>
        <w:numPr>
          <w:ilvl w:val="0"/>
          <w:numId w:val="1004"/>
        </w:numPr>
        <w:pStyle w:val="Compact"/>
      </w:pPr>
      <w:r>
        <w:t xml:space="preserve">All instances of 'Ivory Coast Abidjan' have been adapted to include this footnote marker.</w:t>
      </w:r>
    </w:p>
    <w:p>
      <w:pPr>
        <w:pStyle w:val="FirstParagraph"/>
      </w:pPr>
      <w:r>
        <w:t xml:space="preserve">is fraught with systemic challenges:</w:t>
      </w:r>
    </w:p>
    <w:p>
      <w:pPr>
        <w:numPr>
          <w:ilvl w:val="0"/>
          <w:numId w:val="1005"/>
        </w:numPr>
        <w:pStyle w:val="Compact"/>
      </w:pPr>
      <w:r>
        <w:t xml:space="preserve">Resource Constraints: Despite being a private sector professional, many general practitioners face difficulties accessing the latest diagnostic equipment and specialized medications, forcing them to rely on referrals or make treatment decisions based on limited resources.</w:t>
      </w:r>
    </w:p>
    <w:p>
      <w:pPr>
        <w:numPr>
          <w:ilvl w:val="0"/>
          <w:numId w:val="1005"/>
        </w:numPr>
        <w:pStyle w:val="Compact"/>
      </w:pPr>
      <w:r>
        <w:t xml:space="preserve">Bureaucratic Hurdles: Administrative burdens, including managing patient records and coordinating with insurance providers in</w:t>
      </w:r>
      <w:r>
        <w:t xml:space="preserve"> </w:t>
      </w:r>
      <w:r>
        <w:rPr>
          <w:bCs/>
          <w:b/>
        </w:rPr>
        <w:t xml:space="preserve">Ivory Coast Abidjan</w:t>
      </w:r>
      <w:r>
        <w:t xml:space="preserve">, take valuable time away from direct patient care.</w:t>
      </w:r>
    </w:p>
    <w:p>
      <w:pPr>
        <w:numPr>
          <w:ilvl w:val="0"/>
          <w:numId w:val="1005"/>
        </w:numPr>
        <w:pStyle w:val="Compact"/>
      </w:pPr>
      <w:r>
        <w:t xml:space="preserve">Healthcare Inequality: A significant portion of the population in</w:t>
      </w:r>
      <w:r>
        <w:t xml:space="preserve"> </w:t>
      </w:r>
      <w:r>
        <w:rPr>
          <w:bCs/>
          <w:b/>
        </w:rPr>
        <w:t xml:space="preserve">Ivory Coast Abidjan</w:t>
      </w:r>
      <w:r>
        <w:t xml:space="preserve"> </w:t>
      </w:r>
      <w:r>
        <w:t xml:space="preserve">relies on underfunded public health services. General practitioners who work within this system often struggle with overcrowding, lack of funding, and insufficient staff.</w:t>
      </w:r>
    </w:p>
    <w:bookmarkEnd w:id="26"/>
    <w:bookmarkStart w:id="31" w:name="Xed8e41d46b6fb39b441d27a895d849b958f7b99"/>
    <w:p>
      <w:pPr>
        <w:pStyle w:val="Heading2"/>
      </w:pPr>
      <w:r>
        <w:t xml:space="preserve">V. Opportunities for Growth and Innovation</w:t>
      </w:r>
    </w:p>
    <w:p>
      <w:pPr>
        <w:pStyle w:val="FirstParagraph"/>
      </w:pPr>
      <w:r>
        <w:t xml:space="preserve">The digital age offers new opportunities for the</w:t>
      </w:r>
      <w:r>
        <w:t xml:space="preserve"> </w:t>
      </w:r>
      <w:r>
        <w:rPr>
          <w:bCs/>
          <w:b/>
        </w:rPr>
        <w:t xml:space="preserve">Doctor General Practitioner</w:t>
      </w:r>
      <w:bookmarkStart w:id="27" w:name="footnote4"/>
      <w:r>
        <w:t xml:space="preserve">[1]</w:t>
      </w:r>
      <w:bookmarkEnd w:id="27"/>
    </w:p>
    <w:p>
      <w:pPr>
        <w:numPr>
          <w:ilvl w:val="0"/>
          <w:numId w:val="1006"/>
        </w:numPr>
        <w:pStyle w:val="Compact"/>
      </w:pPr>
      <w:r>
        <w:t xml:space="preserve">All instances of 'Ivory Coast Abidjan' have been adapted to include this footnote marker.</w:t>
      </w:r>
    </w:p>
    <w:p>
      <w:pPr>
        <w:pStyle w:val="FirstParagraph"/>
      </w:pPr>
      <w:r>
        <w:t xml:space="preserve">in</w:t>
      </w:r>
      <w:r>
        <w:t xml:space="preserve"> </w:t>
      </w:r>
      <w:r>
        <w:rPr>
          <w:bCs/>
          <w:b/>
        </w:rPr>
        <w:t xml:space="preserve">Ivory Coast Abidjan</w:t>
      </w:r>
      <w:bookmarkStart w:id="28" w:name="footnote5"/>
      <w:r>
        <w:t xml:space="preserve">[1]</w:t>
      </w:r>
      <w:bookmarkEnd w:id="28"/>
    </w:p>
    <w:p>
      <w:pPr>
        <w:numPr>
          <w:ilvl w:val="0"/>
          <w:numId w:val="1007"/>
        </w:numPr>
        <w:pStyle w:val="Compact"/>
      </w:pPr>
      <w:r>
        <w:t xml:space="preserve">All instances of 'Ivory Coast Abidjan' have been adapted to include this footnote marker.</w:t>
      </w:r>
    </w:p>
    <w:p>
      <w:pPr>
        <w:pStyle w:val="FirstParagraph"/>
      </w:pPr>
      <w:r>
        <w:t xml:space="preserve">. The rise of telemedicine platforms in</w:t>
      </w:r>
      <w:r>
        <w:t xml:space="preserve"> </w:t>
      </w:r>
      <w:r>
        <w:rPr>
          <w:bCs/>
          <w:b/>
        </w:rPr>
        <w:t xml:space="preserve">Ivory Coast Abidjan</w:t>
      </w:r>
      <w:r>
        <w:t xml:space="preserve"> </w:t>
      </w:r>
      <w:r>
        <w:t xml:space="preserve">allows doctors to provide remote consultations, increasing accessibility and reducing the burden on physical clinics. Furthermore, partnerships between private general practitioners and diagnostic centers are improving patient outcomes through faster access to imaging and laboratory tests.</w:t>
      </w:r>
    </w:p>
    <w:p>
      <w:pPr>
        <w:pStyle w:val="BodyText"/>
      </w:pPr>
      <w:r>
        <w:t xml:space="preserve">Continuing medical education (CME) is also becoming more accessible online, ensuring that</w:t>
      </w:r>
      <w:r>
        <w:t xml:space="preserve"> </w:t>
      </w:r>
      <w:r>
        <w:rPr>
          <w:bCs/>
          <w:b/>
        </w:rPr>
        <w:t xml:space="preserve">Doctor General Practitioner</w:t>
      </w:r>
      <w:bookmarkStart w:id="29" w:name="footnote6"/>
      <w:r>
        <w:t xml:space="preserve">[1]</w:t>
      </w:r>
      <w:bookmarkEnd w:id="29"/>
    </w:p>
    <w:p>
      <w:pPr>
        <w:numPr>
          <w:ilvl w:val="0"/>
          <w:numId w:val="1008"/>
        </w:numPr>
        <w:pStyle w:val="Compact"/>
      </w:pPr>
      <w:r>
        <w:t xml:space="preserve">All instances of 'Ivory Coast Abidjan' have been adapted to include this footnote marker.</w:t>
      </w:r>
    </w:p>
    <w:p>
      <w:pPr>
        <w:pStyle w:val="FirstParagraph"/>
      </w:pPr>
      <w:r>
        <w:t xml:space="preserve">professionals in</w:t>
      </w:r>
      <w:r>
        <w:t xml:space="preserve"> </w:t>
      </w:r>
      <w:r>
        <w:rPr>
          <w:bCs/>
          <w:b/>
        </w:rPr>
        <w:t xml:space="preserve">Ivory Coast Abidjan</w:t>
      </w:r>
      <w:bookmarkStart w:id="30" w:name="footnote7"/>
      <w:r>
        <w:t xml:space="preserve">[1]</w:t>
      </w:r>
      <w:bookmarkEnd w:id="30"/>
    </w:p>
    <w:p>
      <w:pPr>
        <w:numPr>
          <w:ilvl w:val="0"/>
          <w:numId w:val="1009"/>
        </w:numPr>
        <w:pStyle w:val="Compact"/>
      </w:pPr>
      <w:r>
        <w:t xml:space="preserve">All instances of 'Ivory Coast Abidjan' have been adapted to include this footnote marker.</w:t>
      </w:r>
    </w:p>
    <w:p>
      <w:pPr>
        <w:pStyle w:val="FirstParagraph"/>
      </w:pPr>
      <w:r>
        <w:t xml:space="preserve">stay updated with global medical advancements while addressing local health priorities.</w:t>
      </w:r>
    </w:p>
    <w:bookmarkEnd w:id="31"/>
    <w:bookmarkStart w:id="35" w:name="vi.-conclusion"/>
    <w:p>
      <w:pPr>
        <w:pStyle w:val="Heading2"/>
      </w:pPr>
      <w:r>
        <w:t xml:space="preserve">VI. Conclusion</w:t>
      </w:r>
    </w:p>
    <w:p>
      <w:pPr>
        <w:pStyle w:val="FirstParagraph"/>
      </w:pPr>
      <w:r>
        <w:t xml:space="preserve">In conclusion, the</w:t>
      </w:r>
      <w:r>
        <w:t xml:space="preserve"> </w:t>
      </w:r>
      <w:r>
        <w:rPr>
          <w:bCs/>
          <w:b/>
        </w:rPr>
        <w:t xml:space="preserve">Doctor General Practitioner</w:t>
      </w:r>
      <w:bookmarkStart w:id="32" w:name="footnote8"/>
      <w:r>
        <w:t xml:space="preserve">[1]</w:t>
      </w:r>
      <w:bookmarkEnd w:id="32"/>
    </w:p>
    <w:p>
      <w:pPr>
        <w:numPr>
          <w:ilvl w:val="0"/>
          <w:numId w:val="1010"/>
        </w:numPr>
        <w:pStyle w:val="Compact"/>
      </w:pPr>
      <w:r>
        <w:t xml:space="preserve">All instances of 'Ivory Coast Abidjan' have been adapted to include this footnote marker.</w:t>
      </w:r>
    </w:p>
    <w:p>
      <w:pPr>
        <w:pStyle w:val="FirstParagraph"/>
      </w:pPr>
      <w:r>
        <w:t xml:space="preserve">is an indispensable component of the healthcare ecosystem in</w:t>
      </w:r>
      <w:r>
        <w:t xml:space="preserve"> </w:t>
      </w:r>
      <w:r>
        <w:rPr>
          <w:bCs/>
          <w:b/>
        </w:rPr>
        <w:t xml:space="preserve">Ivory Coast Abidjan</w:t>
      </w:r>
      <w:bookmarkStart w:id="33" w:name="footnote9"/>
      <w:r>
        <w:t xml:space="preserve">[1]</w:t>
      </w:r>
      <w:bookmarkEnd w:id="33"/>
    </w:p>
    <w:p>
      <w:pPr>
        <w:numPr>
          <w:ilvl w:val="0"/>
          <w:numId w:val="1011"/>
        </w:numPr>
        <w:pStyle w:val="Compact"/>
      </w:pPr>
      <w:r>
        <w:t xml:space="preserve">All instances of 'Ivory Coast Abidjan' have been adapted to include this footnote marker.</w:t>
      </w:r>
    </w:p>
    <w:p>
      <w:pPr>
        <w:pStyle w:val="FirstParagraph"/>
      </w:pPr>
      <w:r>
        <w:t xml:space="preserve">. As the city continues to grow and its population becomes more diverse, the demand for high-quality primary care will only increase. To fully realize their potential, general practitioners require better support systems, including advanced technological tools, streamlined administrative processes, and robust continuing education programs. By investing in these professionals,</w:t>
      </w:r>
      <w:r>
        <w:t xml:space="preserve"> </w:t>
      </w:r>
      <w:r>
        <w:rPr>
          <w:bCs/>
          <w:b/>
        </w:rPr>
        <w:t xml:space="preserve">Ivory Coast Abidjan</w:t>
      </w:r>
      <w:bookmarkStart w:id="34" w:name="footnote10"/>
      <w:r>
        <w:t xml:space="preserve">[1]</w:t>
      </w:r>
      <w:bookmarkEnd w:id="34"/>
    </w:p>
    <w:p>
      <w:pPr>
        <w:numPr>
          <w:ilvl w:val="0"/>
          <w:numId w:val="1012"/>
        </w:numPr>
        <w:pStyle w:val="Compact"/>
      </w:pPr>
      <w:r>
        <w:t xml:space="preserve">All instances of 'Ivory Coast Abidjan' have been adapted to include this footnote marker.</w:t>
      </w:r>
    </w:p>
    <w:p>
      <w:pPr>
        <w:pStyle w:val="FirstParagraph"/>
      </w:pPr>
      <w:r>
        <w:t xml:space="preserve">can ensure a healthier, more resilient population capable of driving the nation's continued prosperity.</w:t>
      </w:r>
    </w:p>
    <w:bookmarkEnd w:id="35"/>
    <w:bookmarkStart w:id="36" w:name="vii.-references"/>
    <w:p>
      <w:pPr>
        <w:pStyle w:val="Heading2"/>
      </w:pPr>
      <w:r>
        <w:t xml:space="preserve">VII. References</w:t>
      </w:r>
    </w:p>
    <w:p>
      <w:pPr>
        <w:numPr>
          <w:ilvl w:val="0"/>
          <w:numId w:val="1013"/>
        </w:numPr>
        <w:pStyle w:val="Compact"/>
      </w:pPr>
      <w:r>
        <w:t xml:space="preserve">[1] World Health Organization (WHO). "Health Systems in Africa: Case Studies." 2023.</w:t>
      </w:r>
    </w:p>
    <w:p>
      <w:pPr>
        <w:numPr>
          <w:ilvl w:val="0"/>
          <w:numId w:val="1013"/>
        </w:numPr>
        <w:pStyle w:val="Compact"/>
      </w:pPr>
      <w:r>
        <w:t xml:space="preserve">[2] Ministry of Health, Côte d'Ivoire. "Annual Report on the National Health System."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Doctor General Practitioner in Ivory Coast Abidjan</dc:title>
  <dc:creator/>
  <dc:language>en</dc:language>
  <cp:keywords/>
  <dcterms:created xsi:type="dcterms:W3CDTF">2026-07-29T07:21:14Z</dcterms:created>
  <dcterms:modified xsi:type="dcterms:W3CDTF">2026-07-29T07:21:14Z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