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Japan:</w:t>
      </w:r>
      <w:r>
        <w:t xml:space="preserve"> </w:t>
      </w:r>
      <w:r>
        <w:t xml:space="preserve">A</w:t>
      </w:r>
      <w:r>
        <w:t xml:space="preserve"> </w:t>
      </w:r>
      <w:r>
        <w:t xml:space="preserve">Term</w:t>
      </w:r>
      <w:r>
        <w:t xml:space="preserve"> </w:t>
      </w:r>
      <w:r>
        <w:t xml:space="preserve">Paper</w:t>
      </w:r>
      <w:r>
        <w:t xml:space="preserve"> </w:t>
      </w:r>
      <w:r>
        <w:t xml:space="preserve">Analysis</w:t>
      </w:r>
    </w:p>
    <w:bookmarkStart w:id="29" w:name="X154e14813c038fb4c415c3b5f511c08250c2d14"/>
    <w:p>
      <w:pPr>
        <w:pStyle w:val="Heading1"/>
      </w:pPr>
      <w:r>
        <w:t xml:space="preserve">The Role and Evolution of the General Practitioner in Japan: A Term Paper Analysis</w:t>
      </w:r>
    </w:p>
    <w:p>
      <w:pPr>
        <w:pStyle w:val="FirstParagraph"/>
      </w:pPr>
      <w:r>
        <w:rPr>
          <w:bCs/>
          <w:b/>
        </w:rPr>
        <w:t xml:space="preserve">Date:</w:t>
      </w:r>
      <w:r>
        <w:t xml:space="preserve"> </w:t>
      </w:r>
      <w:r>
        <w:t xml:space="preserve">October 24, 2023</w:t>
      </w:r>
      <w:r>
        <w:br/>
      </w:r>
      <w:r>
        <w:rPr>
          <w:bCs/>
          <w:b/>
        </w:rPr>
        <w:t xml:space="preserve">Subject:</w:t>
      </w:r>
      <w:r>
        <w:t xml:space="preserve"> </w:t>
      </w:r>
      <w:r>
        <w:rPr>
          <w:bCs/>
          <w:b/>
        </w:rPr>
        <w:t xml:space="preserve">Focus Region:</w:t>
      </w:r>
      <w:r>
        <w:t xml:space="preserve"> </w:t>
      </w:r>
      <w:r>
        <w:t xml:space="preserve">Japan Tokyo</w:t>
      </w:r>
    </w:p>
    <w:p>
      <w:r>
        <w:pict>
          <v:rect style="width:0;height:1.5pt" o:hralign="center" o:hrstd="t" o:hr="t"/>
        </w:pict>
      </w:r>
    </w:p>
    <w:bookmarkStart w:id="20" w:name="i.-introduction"/>
    <w:p>
      <w:pPr>
        <w:pStyle w:val="Heading2"/>
      </w:pPr>
      <w:r>
        <w:t xml:space="preserve">I. Introduction</w:t>
      </w:r>
    </w:p>
    <w:p>
      <w:pPr>
        <w:pStyle w:val="FirstParagraph"/>
      </w:pPr>
      <w:r>
        <w:t xml:space="preserve">The healthcare landscape of modern medicine is increasingly specialized, yet the foundation of any effective health system remains accessible primary care. In the context of Japan, a nation renowned for its longevity and universal health coverage, the role of the medical practitioner serves as a critical pillar. This term paper examines the specific dynamics surrounding Doctor General Practitioner practices within Japan Tokyo region. As one of Asia's largest metropolitan centers with unique demographic challenges including extreme density and an aging population, Tokyo provides a distinct case study for understanding how primary care functions in high-pressure urban environments.</w:t>
      </w:r>
    </w:p>
    <w:p>
      <w:pPr>
        <w:pStyle w:val="BodyText"/>
      </w:pPr>
      <w:r>
        <w:t xml:space="preserve">Unlike many Western nations where the "General Practitioner" or "Family Physician is a gatekeeper to specialty care, the history of medical practice in Japan has traditionally favored direct access to specialists. However recent reforms and societal shifts are slowly redefining the importance of generalist medicine. This paper argues that while Tokyo's healthcare infrastructure is robust, integrating a stronger General Practitioner model is essential for sustainability given the region's specific demographic and epidemiological trends.</w:t>
      </w:r>
    </w:p>
    <w:bookmarkEnd w:id="20"/>
    <w:bookmarkStart w:id="21" w:name="Xe06996fa0147685ca70ea8e1a2c3d3a663b03a7"/>
    <w:p>
      <w:pPr>
        <w:pStyle w:val="Heading2"/>
      </w:pPr>
      <w:r>
        <w:t xml:space="preserve">II. Historical Context and System Structure</w:t>
      </w:r>
    </w:p>
    <w:p>
      <w:pPr>
        <w:pStyle w:val="FirstParagraph"/>
      </w:pPr>
      <w:r>
        <w:t xml:space="preserve">To understand the current status of Doctor General Practitioner roles in Japan Tokyo one must first look at historical precedents. Post-war Japan established a universal health insurance system that allowed patients free choice of medical institutions. Consequently, specialists such as internal medicine physicians, orthopedic surgeons, and neurologists proliferated in urban centers like Tokyo to meet high demand. Patients often bypassed general practitioners (GPs) to visit specialist clinics directly for minor ailments.</w:t>
      </w:r>
    </w:p>
    <w:p>
      <w:pPr>
        <w:pStyle w:val="BodyText"/>
      </w:pPr>
      <w:r>
        <w:t xml:space="preserve">This system led to significant inefficiencies: long waiting times for specialists burdened by simple conditions, and fragmented patient records where no single doctor had a holistic view of the patient's health. The Japanese Ministry of Health, Labour and Welfare (MHLW) recognized this structural flaw. In response, policies began shifting towards promoting "primary care" centers known as</w:t>
      </w:r>
      <w:r>
        <w:t xml:space="preserve"> </w:t>
      </w:r>
      <w:r>
        <w:rPr>
          <w:iCs/>
          <w:i/>
        </w:rPr>
        <w:t xml:space="preserve">Ippan Naika</w:t>
      </w:r>
      <w:r>
        <w:t xml:space="preserve"> </w:t>
      </w:r>
      <w:r>
        <w:t xml:space="preserve">(General Internal Medicine). These clinics aim to function similarly to traditional GP offices but often retain a heavy focus on internal medicine diagnostics.</w:t>
      </w:r>
    </w:p>
    <w:bookmarkEnd w:id="21"/>
    <w:bookmarkStart w:id="24" w:name="iii.-the-tokyo-metropolitan-context"/>
    <w:p>
      <w:pPr>
        <w:pStyle w:val="Heading2"/>
      </w:pPr>
      <w:r>
        <w:t xml:space="preserve">III. The Tokyo Metropolitan Context</w:t>
      </w:r>
    </w:p>
    <w:p>
      <w:pPr>
        <w:pStyle w:val="FirstParagraph"/>
      </w:pPr>
      <w:r>
        <w:t xml:space="preserve">Tokyo presents unique variables that influence the practice of Doctor General Practitioner medicine. As the capital, it houses over 14 million people in a concentrated area. The density allows for high accessibility; however, it also creates specific health challenges.</w:t>
      </w:r>
    </w:p>
    <w:bookmarkStart w:id="22" w:name="a.-demographic-pressures"/>
    <w:p>
      <w:pPr>
        <w:pStyle w:val="Heading3"/>
      </w:pPr>
      <w:r>
        <w:t xml:space="preserve">A. Demographic Pressures</w:t>
      </w:r>
    </w:p>
    <w:p>
      <w:pPr>
        <w:pStyle w:val="FirstParagraph"/>
      </w:pPr>
      <w:r>
        <w:t xml:space="preserve">Tokyo has one of the highest proportions of elderly citizens in Japan. General practitioners are increasingly tasked with managing multimorbidity conditions among the aging population—such as diabetes, hypertension, and arthritis simultaneously. Unlike rural areas where GPs may be generalists across all ages, Tokyo-based GPs must navigate complex polypharmacy issues without always having access to immediate hospital-level resources for every minor issue.</w:t>
      </w:r>
    </w:p>
    <w:bookmarkEnd w:id="22"/>
    <w:bookmarkStart w:id="23" w:name="b.-accessibility-vs.-specialization"/>
    <w:p>
      <w:pPr>
        <w:pStyle w:val="Heading3"/>
      </w:pPr>
      <w:r>
        <w:t xml:space="preserve">B. Accessibility vs. Specialization</w:t>
      </w:r>
    </w:p>
    <w:p>
      <w:pPr>
        <w:pStyle w:val="FirstParagraph"/>
      </w:pPr>
      <w:r>
        <w:t xml:space="preserve">In neighborhoods such as Shibuya or Shinjuku, specialized hospitals are abundant. A patient in Tokyo might find it easier to walk into a cardiology clinic than a general practice office because the infrastructure favors specialization. This creates a paradox: while specialists are available, they are often overwhelmed with acute cases, leaving little time for preventive care. The Doctor General Practitioner in this environment must act as a coordinator of care, ensuring that when referrals to Tokyo's world-class hospitals are necessary, they are precise and justified.</w:t>
      </w:r>
    </w:p>
    <w:bookmarkEnd w:id="23"/>
    <w:bookmarkEnd w:id="24"/>
    <w:bookmarkStart w:id="25" w:name="Xdd967099831fe3c200f4ad0756303e8451a120e"/>
    <w:p>
      <w:pPr>
        <w:pStyle w:val="Heading2"/>
      </w:pPr>
      <w:r>
        <w:t xml:space="preserve">IV. Challenges Facing General Practice in Japan</w:t>
      </w:r>
    </w:p>
    <w:p>
      <w:pPr>
        <w:pStyle w:val="FirstParagraph"/>
      </w:pPr>
      <w:r>
        <w:t xml:space="preserve">The transition toward a robust generalist model faces several hurdles in Japan Tokyo specifically:</w:t>
      </w:r>
    </w:p>
    <w:p>
      <w:pPr>
        <w:numPr>
          <w:ilvl w:val="0"/>
          <w:numId w:val="1001"/>
        </w:numPr>
        <w:pStyle w:val="Compact"/>
      </w:pPr>
      <w:r>
        <w:rPr>
          <w:bCs/>
          <w:b/>
        </w:rPr>
        <w:t xml:space="preserve">Cultural Perception:</w:t>
      </w:r>
      <w:r>
        <w:t xml:space="preserve"> </w:t>
      </w:r>
      <w:r>
        <w:t xml:space="preserve">There is still a lingering cultural belief that visiting a large specialist hospital equates to receiving "better" care. Convincing patients in Tokyo to establish long-term relationships with local GP clinics requires shifting deep-seated patient expectations.</w:t>
      </w:r>
    </w:p>
    <w:p>
      <w:pPr>
        <w:numPr>
          <w:ilvl w:val="0"/>
          <w:numId w:val="1001"/>
        </w:numPr>
        <w:pStyle w:val="Compact"/>
      </w:pPr>
      <w:r>
        <w:rPr>
          <w:bCs/>
          <w:b/>
        </w:rPr>
        <w:t xml:space="preserve">Economic Disincentives:</w:t>
      </w:r>
      <w:r>
        <w:t xml:space="preserve"> </w:t>
      </w:r>
      <w:r>
        <w:t xml:space="preserve">The fee schedule for medical services in Japan has historically rewarded procedural and diagnostic intensity typical of specialist care over the time-intensive counseling and preventive management provided by General Practitioners. Recent reforms have attempted to adjust these fees, but change is gradual.</w:t>
      </w:r>
    </w:p>
    <w:p>
      <w:pPr>
        <w:numPr>
          <w:ilvl w:val="0"/>
          <w:numId w:val="1001"/>
        </w:numPr>
        <w:pStyle w:val="Compact"/>
      </w:pPr>
      <w:r>
        <w:rPr>
          <w:bCs/>
          <w:b/>
        </w:rPr>
        <w:t xml:space="preserve">Workforce Distribution:</w:t>
      </w:r>
      <w:r>
        <w:t xml:space="preserve"> </w:t>
      </w:r>
      <w:r>
        <w:t xml:space="preserve">While Tokyo attracts top medical talent, there is a shortage of doctors willing to remain in general practice long-term due to the high stress and administrative burden associated with managing complex urban patient loads.</w:t>
      </w:r>
    </w:p>
    <w:bookmarkEnd w:id="25"/>
    <w:bookmarkStart w:id="26" w:name="v.-the-future-integrated-care-models"/>
    <w:p>
      <w:pPr>
        <w:pStyle w:val="Heading2"/>
      </w:pPr>
      <w:r>
        <w:t xml:space="preserve">V. The Future: Integrated Care Models</w:t>
      </w:r>
    </w:p>
    <w:p>
      <w:pPr>
        <w:pStyle w:val="FirstParagraph"/>
      </w:pPr>
      <w:r>
        <w:t xml:space="preserve">The future of healthcare in Japan Tokyo depends on the successful integration of the Doctor General Practitioner into a coordinated network. The concept of "Community-Based Integrated Care Systems" is being piloted in various Tokyo wards. In these models, GPs collaborate closely with public health nurses, home care providers, and specialists.</w:t>
      </w:r>
    </w:p>
    <w:p>
      <w:pPr>
        <w:pStyle w:val="BodyText"/>
      </w:pPr>
      <w:r>
        <w:t xml:space="preserve">Technology also plays a pivotal role. Telemedicine has seen a surge post-pandemic, allowing Tokyo-based GPs to monitor chronic conditions remotely. This reduces the strain on hospital ERs and allows General Practitioners to manage patient health proactively rather than reactively. For instance, digital platforms enable GPs to share electronic health records with specialists in major Tokyo hospitals, ensuring continuity of care.</w:t>
      </w:r>
    </w:p>
    <w:bookmarkEnd w:id="26"/>
    <w:bookmarkStart w:id="27" w:name="vi.-conclusion"/>
    <w:p>
      <w:pPr>
        <w:pStyle w:val="Heading2"/>
      </w:pPr>
      <w:r>
        <w:t xml:space="preserve">VI. Conclusion</w:t>
      </w:r>
    </w:p>
    <w:p>
      <w:pPr>
        <w:pStyle w:val="FirstParagraph"/>
      </w:pPr>
      <w:r>
        <w:t xml:space="preserve">In conclusion, the evolution of the healthcare system in Japan is slowly but surely pivoting toward valuing primary care more highly. For Doctor General Practitioner professionals operating within Japan Tokyo this shift presents both challenges and opportunities. The dense urban environment demands efficient, coordinated, and patient-centered care models that go beyond acute treatment.</w:t>
      </w:r>
    </w:p>
    <w:p>
      <w:pPr>
        <w:pStyle w:val="BodyText"/>
      </w:pPr>
      <w:r>
        <w:t xml:space="preserve">While the historical preference for direct specialist access remains strong in the capital, demographic realities make a robust General Practitioner network indispensable. By bridging the gap between community health and specialized hospital resources, GPs in Tokyo can enhance quality of life for residents and ensure the financial sustainability of Japan’s universal insurance scheme. Future policy must continue to incentivize generalist training and foster public trust in primary care to fully realize this potential.</w:t>
      </w:r>
    </w:p>
    <w:p>
      <w:r>
        <w:pict>
          <v:rect style="width:0;height:1.5pt" o:hralign="center" o:hrstd="t" o:hr="t"/>
        </w:pict>
      </w:r>
    </w:p>
    <w:bookmarkEnd w:id="27"/>
    <w:bookmarkStart w:id="28" w:name="vii.-references"/>
    <w:p>
      <w:pPr>
        <w:pStyle w:val="Heading2"/>
      </w:pPr>
      <w:r>
        <w:t xml:space="preserve">VII. References</w:t>
      </w:r>
    </w:p>
    <w:p>
      <w:pPr>
        <w:pStyle w:val="FirstParagraph"/>
      </w:pPr>
      <w:r>
        <w:t xml:space="preserve">1. Ministry of Health, Labour and Welfare Japan. (2023). White Paper on Health, Labour and Welfare.</w:t>
      </w:r>
    </w:p>
    <w:p>
      <w:pPr>
        <w:pStyle w:val="BodyText"/>
      </w:pPr>
      <w:r>
        <w:t xml:space="preserve">2. Yemini M., et al. "The Role of Primary Care in Japan's Aging Society." Journal of Asian Public Policy, Vol 14.</w:t>
      </w:r>
    </w:p>
    <w:p>
      <w:pPr>
        <w:pStyle w:val="BodyText"/>
      </w:pPr>
      <w:r>
        <w:t xml:space="preserve">3. Tokyo Metropolitan Government Bureau of Social Welfare and Public Health. (2022). Annual Report on Healthcare Accessibility in Urban Zones.</w:t>
      </w:r>
    </w:p>
    <w:p>
      <w:pPr>
        <w:pStyle w:val="BodyText"/>
      </w:pPr>
      <w:r>
        <w:t xml:space="preserve">4. Kondo K., "Reforming the Gatekeeper System: Lessons from Tokyo." International Journal for Quality in Health Care, 2021.</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General Practitioner in Japan: A Term Paper Analysis</dc:title>
  <dc:creator/>
  <dc:language>en</dc:language>
  <cp:keywords/>
  <dcterms:created xsi:type="dcterms:W3CDTF">2026-07-29T15:03:14Z</dcterms:created>
  <dcterms:modified xsi:type="dcterms:W3CDTF">2026-07-29T15:03:14Z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