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32" w:name="X73440c6da2f0336f38ce4c54a480327a0f7b742"/>
    <w:p>
      <w:pPr>
        <w:pStyle w:val="Heading1"/>
      </w:pPr>
      <w:r>
        <w:t xml:space="preserve">The Role and Evolution of the Doctor General Practitioner in Kenya Nairobi</w:t>
      </w:r>
    </w:p>
    <w:p>
      <w:pPr>
        <w:pStyle w:val="FirstParagraph"/>
      </w:pPr>
      <w:r>
        <w:rPr>
          <w:bCs/>
          <w:b/>
        </w:rPr>
        <w:t xml:space="preserve">Date:</w:t>
      </w:r>
      <w:r>
        <w:t xml:space="preserve"> </w:t>
      </w:r>
      <w:r>
        <w:t xml:space="preserve">October 26, 2023</w:t>
      </w:r>
      <w:r>
        <w:br/>
      </w:r>
      <w:r>
        <w:t xml:space="preserve">Social Sciences/Health Policy</w:t>
      </w:r>
      <w:r>
        <w:br/>
      </w:r>
    </w:p>
    <w:bookmarkStart w:id="20" w:name="abstract"/>
    <w:p>
      <w:pPr>
        <w:pStyle w:val="Heading2"/>
      </w:pPr>
      <w:r>
        <w:t xml:space="preserve">Abstract</w:t>
      </w:r>
    </w:p>
    <w:p>
      <w:pPr>
        <w:pStyle w:val="FirstParagraph"/>
      </w:pPr>
      <w:r>
        <w:t xml:space="preserve">This term paper explores the critical role of the Doctor General Practitioner within the urban healthcare landscape of Kenya Nairobi. As one of Africa’s fastest-growing megacities, Nairobi presents a unique convergence of modern medical advancements and persistent public health challenges. This document analyzes how general practitioners serve as the primary point of entry into the healthcare system, addressing issues ranging from infectious diseases to non-communicable conditions. Furthermore it examines the structural dynamics between public and private sectors in Nairobi influencing patient access quality care and professional development for general practitioners in this dynamic region.</w:t>
      </w:r>
    </w:p>
    <w:bookmarkEnd w:id="20"/>
    <w:bookmarkStart w:id="21" w:name="introduction"/>
    <w:p>
      <w:pPr>
        <w:pStyle w:val="Heading2"/>
      </w:pPr>
      <w:r>
        <w:t xml:space="preserve">1. Introduction</w:t>
      </w:r>
    </w:p>
    <w:p>
      <w:pPr>
        <w:pStyle w:val="FirstParagraph"/>
      </w:pPr>
      <w:r>
        <w:t xml:space="preserve">The healthcare system in Kenya has undergone significant transformations over the last two decades driven by constitutional reforms economic shifts and demographic changes. At the heart of this system lies a vital component that serves as the bridge between patients and specialized medical care: the Doctor General Practitioner (GP). In Kenya Nairobi, where population density is high and socioeconomic disparities are stark, GPs play an indispensable role in maintaining public health stability. Unlike specialists who focus on specific organs or diseases GPs provide holistic comprehensive care covering physical mental and social aspects of health.</w:t>
      </w:r>
    </w:p>
    <w:p>
      <w:pPr>
        <w:pStyle w:val="BodyText"/>
      </w:pPr>
      <w:r>
        <w:t xml:space="preserve">The context of Kenya Nairobi adds layers of complexity to the practice of general medicine. As the capital city and economic hub Kenya Nairobi attracts individuals from all corners OfTheCountry seeking employment education and better services. This migration creates a diverse patient demographic with varying health needs cultural backgrounds and insurance statuses. Consequently GPs in Nairobi must possess not only clinical expertise but also cultural competence adaptability and strong diagnostic skills to manage undifferentiated presentations of illness.</w:t>
      </w:r>
    </w:p>
    <w:bookmarkEnd w:id="21"/>
    <w:bookmarkStart w:id="25" w:name="Xc881a8af53721365a94b261330e5fa759dc0982"/>
    <w:p>
      <w:pPr>
        <w:pStyle w:val="Heading2"/>
      </w:pPr>
      <w:r>
        <w:t xml:space="preserve">2. The Dual Healthcare Landscape in Kenya Nairobi</w:t>
      </w:r>
    </w:p>
    <w:p>
      <w:pPr>
        <w:pStyle w:val="FirstParagraph"/>
      </w:pPr>
      <w:r>
        <w:t xml:space="preserve">To understand the role of the Doctor General Practitioner it is essential to examine the structure healthcare delivery in Kenya Nairobi. The system is bipartite consisting largely of public and private sectors each serving different segments OfThePopulation.</w:t>
      </w:r>
    </w:p>
    <w:bookmarkStart w:id="22" w:name="public-sector-challenges"/>
    <w:p>
      <w:pPr>
        <w:pStyle w:val="Heading3"/>
      </w:pPr>
      <w:r>
        <w:t xml:space="preserve">2.1 Public Sector Challenges</w:t>
      </w:r>
    </w:p>
    <w:p>
      <w:pPr>
        <w:pStyle w:val="FirstParagraph"/>
      </w:pPr>
      <w:r>
        <w:t xml:space="preserve">In public hospitals across Kenya Nairobi such as Kenyatta National Hospital and Mbagathi Hospital resources are often stretched thin due to high patient volumes. While specialists dominate these tertiary facilities general practitioners are increasingly sought after in primary care units within the public sector. However budgetary constraints understaffing and supply chain issues frequently hamper effective service delivery here.</w:t>
      </w:r>
    </w:p>
    <w:bookmarkEnd w:id="22"/>
    <w:bookmarkStart w:id="23" w:name="private-sector-growth"/>
    <w:p>
      <w:pPr>
        <w:pStyle w:val="Heading3"/>
      </w:pPr>
      <w:r>
        <w:t xml:space="preserve">2.2 Private Sector Growth</w:t>
      </w:r>
    </w:p>
    <w:p>
      <w:pPr>
        <w:pStyle w:val="FirstParagraph"/>
      </w:pPr>
      <w:r>
        <w:t xml:space="preserve">In contrast the private healthcare sector in Kenya Nairobi has expanded rapidly catering to those with ability to pay either through out-of-pocket expenses or private insurance schemes. Many middle-class residents prefer private clinics where wait times are shorter and patient-doctor interactions are more extensive In this environment GPs often operate solo practices or small partnerships providing continuity of care that is rare in overloaded public facilities.</w:t>
      </w:r>
    </w:p>
    <w:p>
      <w:pPr>
        <w:pStyle w:val="BodyText"/>
      </w:pPr>
      <w:r>
        <w:t xml:space="preserve">Sector</w:t>
      </w:r>
    </w:p>
    <w:bookmarkEnd w:id="23"/>
    <w:bookmarkStart w:id="24" w:name="patient-demographic"/>
    <w:p>
      <w:pPr>
        <w:pStyle w:val="Heading3"/>
      </w:pPr>
      <w:r>
        <w:t xml:space="preserve">Patient Demographic</w:t>
      </w:r>
    </w:p>
    <w:p>
      <w:pPr>
        <w:pStyle w:val="FirstParagraph"/>
      </w:pPr>
      <w:r>
        <w:t xml:space="preserve">CDC Public Hospitals</w:t>
      </w:r>
    </w:p>
    <w:p>
      <w:pPr>
        <w:pStyle w:val="BodyText"/>
      </w:pPr>
      <w:r>
        <w:t xml:space="preserve">Tertiary/Specialized Care</w:t>
      </w:r>
    </w:p>
    <w:p>
      <w:pPr>
        <w:pStyle w:val="BodyText"/>
      </w:pPr>
      <w:r>
        <w:t xml:space="preserve">Middle to Low Income/Referrals</w:t>
      </w:r>
    </w:p>
    <w:p>
      <w:pPr>
        <w:pStyle w:val="BodyText"/>
      </w:pPr>
      <w:r>
        <w:t xml:space="preserve">Private Clinics/Hospitals</w:t>
      </w:r>
    </w:p>
    <w:p>
      <w:pPr>
        <w:pStyle w:val="BodyText"/>
      </w:pPr>
      <w:r>
        <w:t xml:space="preserve">Primary &amp; Secondary Care</w:t>
      </w:r>
    </w:p>
    <w:p>
      <w:pPr>
        <w:pStyle w:val="BodyText"/>
      </w:pPr>
      <w:r>
        <w:t xml:space="preserve">&gt;</w:t>
      </w:r>
    </w:p>
    <w:bookmarkEnd w:id="24"/>
    <w:bookmarkEnd w:id="25"/>
    <w:bookmarkStart w:id="29" w:name="X2c26d4dcc5e875a8fc6f4206f7d98bd05893ac4"/>
    <w:p>
      <w:pPr>
        <w:pStyle w:val="Heading2"/>
      </w:pPr>
      <w:r>
        <w:t xml:space="preserve">The Evolving Role of the General Practitioner in Nairobi</w:t>
      </w:r>
    </w:p>
    <w:p>
      <w:pPr>
        <w:pStyle w:val="FirstParagraph"/>
      </w:pPr>
      <w:r>
        <w:t xml:space="preserve">The traditional image OfTheDoctor General Practitioner is changing. Historically viewed as doctors unable to specialize GPs are now recognized for their unique skill set that enables them manage undifferentiated symptoms accurately and efficiently. In Kenya Nairobi this role has become even more critical due several factors.</w:t>
      </w:r>
    </w:p>
    <w:bookmarkStart w:id="26" w:name="first-point-of-contact"/>
    <w:p>
      <w:pPr>
        <w:pStyle w:val="Heading3"/>
      </w:pPr>
      <w:r>
        <w:t xml:space="preserve">3.1 First Point of Contact</w:t>
      </w:r>
    </w:p>
    <w:p>
      <w:pPr>
        <w:pStyle w:val="FirstParagraph"/>
      </w:pPr>
      <w:r>
        <w:t xml:space="preserve">In most healthcare systems including Kenya Nairobi the GP acts as the gatekeeper to specialized care This helps prevent unnecessary burden on specialist departments which are already overwhelmed By triaging patients appropriately GPs ensure that resources Are allocated effectively For example a patient presenting With chronic fatigue may be initially evaluated by a GP who rules out common causes like anemia thyroid disorders or depression before referring them for further investigation if necessary.</w:t>
      </w:r>
    </w:p>
    <w:bookmarkEnd w:id="26"/>
    <w:bookmarkStart w:id="27" w:name="managing-non-communicable-diseases-ncds"/>
    <w:p>
      <w:pPr>
        <w:pStyle w:val="Heading3"/>
      </w:pPr>
      <w:r>
        <w:t xml:space="preserve">3.2 Managing Non-Communicable Diseases (NCDs)</w:t>
      </w:r>
    </w:p>
    <w:p>
      <w:pPr>
        <w:pStyle w:val="FirstParagraph"/>
      </w:pPr>
      <w:r>
        <w:t xml:space="preserve">A growing concern in Kenya Nairobi is the rise of non-communicable diseases such as hypertension diabetes and cardiovascular conditions These lifestyle-related illnesses require long term management regular monitoring and patient education – tasks well-suited to GPs Rather than relying solely on sporadic visits to specialists for acute episodes GPs provide continuous care which improves outcomes reduces complications And enhances quality OfLife For Patients In Urban Settings Like Nairobi This Preventive Approach Is Crucial Given Rising Lifestyle Risks Such As Sedentary Behavior Poor Diet And Stress.</w:t>
      </w:r>
    </w:p>
    <w:bookmarkEnd w:id="27"/>
    <w:bookmarkStart w:id="28" w:name="infectious-disease-control"/>
    <w:p>
      <w:pPr>
        <w:pStyle w:val="Heading3"/>
      </w:pPr>
      <w:r>
        <w:t xml:space="preserve">3.3 Infectious Disease Control</w:t>
      </w:r>
    </w:p>
    <w:bookmarkEnd w:id="28"/>
    <w:bookmarkEnd w:id="29"/>
    <w:bookmarkStart w:id="30" w:name="X1eff3fbe558563cedc55c4c59049d2582660ebe"/>
    <w:p>
      <w:pPr>
        <w:pStyle w:val="Heading2"/>
      </w:pPr>
      <w:r>
        <w:t xml:space="preserve">4. Challenges Facing General Practitioners in Kenya Nairobi</w:t>
      </w:r>
    </w:p>
    <w:p>
      <w:pPr>
        <w:numPr>
          <w:ilvl w:val="0"/>
          <w:numId w:val="1001"/>
        </w:numPr>
        <w:pStyle w:val="Compact"/>
      </w:pPr>
      <w:r>
        <w:rPr>
          <w:bCs/>
          <w:b/>
        </w:rPr>
        <w:t xml:space="preserve">Social Determinants:</w:t>
      </w:r>
      <w:r>
        <w:t xml:space="preserve">Poverty Illiteracy And Cultural Beliefs Often Delay Seeking Care Leading Advanced Disease States When Patients Finally Present To Gps.</w:t>
      </w:r>
    </w:p>
    <w:p>
      <w:pPr>
        <w:numPr>
          <w:ilvl w:val="0"/>
          <w:numId w:val="1001"/>
        </w:numPr>
        <w:pStyle w:val="Compact"/>
      </w:pPr>
      <w:r>
        <w:t xml:space="preserve">Infrastructure Deficits:Power Outages Internet Connectivity Issues And Lack Of Basic Diagnostic Tools In Some Private Clinics Complicate Accurate Diagnosis.</w:t>
      </w:r>
    </w:p>
    <w:p>
      <w:pPr>
        <w:numPr>
          <w:ilvl w:val="0"/>
          <w:numId w:val="1001"/>
        </w:numPr>
        <w:pStyle w:val="Compact"/>
      </w:pPr>
      <w:r>
        <w:t xml:space="preserve">Brain Drain:Many Highly Trained Medical Professionals Leave Kenya Nairobi For Better Opportunities Abroad Reducing Overall Capacity Within The Health Sector Including Primary Care Levels.</w:t>
      </w:r>
    </w:p>
    <w:p>
      <w:pPr>
        <w:numPr>
          <w:ilvl w:val="0"/>
          <w:numId w:val="1001"/>
        </w:numPr>
        <w:pStyle w:val="Compact"/>
      </w:pPr>
      <w:r>
        <w:t xml:space="preserve">Regulatory Frameworks:Although Efforts Have Been Made To Strengthen Regulations Enforcement Remains Inconsistent Allowing Unqualified Practitioners To Operate Undermining Trust In Qualified GPs.</w:t>
      </w:r>
    </w:p>
    <w:p>
      <w:pPr>
        <w:numPr>
          <w:ilvl w:val="0"/>
          <w:numId w:val="1002"/>
        </w:numPr>
        <w:pStyle w:val="Compact"/>
      </w:pPr>
      <w:r>
        <w:rPr>
          <w:bCs/>
          <w:b/>
        </w:rPr>
        <w:t xml:space="preserve">Investment in Primary Care Infrastructure:</w:t>
      </w:r>
      <w:r>
        <w:t xml:space="preserve">Governments Should Prioritize Funding For WellEquipped Community Health Centers Where Gps Can Work Alongside Nurses Midwives And Other Allied Health Professionals.</w:t>
      </w:r>
    </w:p>
    <w:p>
      <w:pPr>
        <w:numPr>
          <w:ilvl w:val="0"/>
          <w:numId w:val="1002"/>
        </w:numPr>
        <w:pStyle w:val="Compact"/>
      </w:pPr>
      <w:r>
        <w:t xml:space="preserve">Continuing Medical Education:CME Programs Focused On Latest Guidelines Ncd Management Infectious Disease Control Etc Should Be Regularly Offered To Keep Skills Updated.</w:t>
      </w:r>
    </w:p>
    <w:p>
      <w:pPr>
        <w:numPr>
          <w:ilvl w:val="0"/>
          <w:numId w:val="1002"/>
        </w:numPr>
        <w:pStyle w:val="Compact"/>
      </w:pPr>
      <w:r>
        <w:t xml:space="preserve">Promote Team-Based Care:Encourage Collaboration Among Different Levels Of Providers Facilitating Seamless Referrals Improved Communication Better Patient Outcomes.</w:t>
      </w:r>
    </w:p>
    <w:p>
      <w:pPr>
        <w:numPr>
          <w:ilvl w:val="0"/>
          <w:numId w:val="1002"/>
        </w:numPr>
        <w:pStyle w:val="Compact"/>
      </w:pPr>
      <w:r>
        <w:t xml:space="preserve">Awareness Campaigns:Educate Public About Benefits Accessing Primary Care Early Rather Than Delaying Until Condition Worsens Reduces Burden On Specialized Facilities Ultimately Saving Costs Nationwide.</w:t>
      </w:r>
    </w:p>
    <w:bookmarkEnd w:id="30"/>
    <w:bookmarkStart w:id="31" w:name="conclusion"/>
    <w:p>
      <w:pPr>
        <w:pStyle w:val="Heading2"/>
      </w:pPr>
      <w:r>
        <w:t xml:space="preserve">6. Conclusion</w:t>
      </w:r>
    </w:p>
    <w:p>
      <w:pPr>
        <w:pStyle w:val="FirstParagraph"/>
      </w:pPr>
      <w:r>
        <w:t xml:space="preserve">In conclusion The Doctor General Practitioner Represents Cornerstone Of Sustainable Healthcare Delivery In Kenya Nairobi As Urbanization Continues Unabated Their Role Will Only Grow More Prominent Addressing Complex Interplay Between Traditional Infectious Threats Modern Lifestyles And Socioeconomic Disparities Requires Strategic Investments Policy Reforms Community Engagement Ensuring Equitable Access Quality Care For All Residents Regardless Background Economic Status Ultimately Strengthening Primary Care Through Empowering Gps Builds Resilient Health Systems Capable Withstanding Future Challenges While Improving Overall Wellbeing Population Urban Centers Like Nairobi Represent Vital Step Towards Achieving Universal Health Coverage Goals Set Forth By National Government International Partners Working Together Toward Common Goal Better Health Futures For Generations Coming.</w:t>
      </w:r>
    </w:p>
    <w:p>
      <w:pPr>
        <w:pStyle w:val="BodyText"/>
      </w:pPr>
      <w:r>
        <w:t xml:space="preserve">© 2023 Term Paper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Kenya Nairobi</dc:title>
  <dc:creator/>
  <dc:language>en</dc:language>
  <cp:keywords/>
  <dcterms:created xsi:type="dcterms:W3CDTF">2026-07-29T05:10:46Z</dcterms:created>
  <dcterms:modified xsi:type="dcterms:W3CDTF">2026-07-29T05:10:46Z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