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a2fc3c8de0f458892dc8b5366165a62726c5958"/>
    <w:p>
      <w:pPr>
        <w:pStyle w:val="Heading1"/>
      </w:pPr>
      <w:r>
        <w:t xml:space="preserve">A Term Paper on the Role of Doctor General Practitioner in Qatar Doha</w:t>
      </w:r>
    </w:p>
    <w:p>
      <w:pPr>
        <w:pStyle w:val="FirstParagraph"/>
      </w:pPr>
      <w:r>
        <w:br/>
      </w:r>
      <w:r>
        <w:br/>
      </w:r>
      <w:r>
        <w:br/>
      </w:r>
      <w:r>
        <w:br/>
      </w:r>
    </w:p>
    <w:p>
      <w:pPr>
        <w:pStyle w:val="BodyText"/>
      </w:pPr>
      <w:r>
        <w:t xml:space="preserve">Submitted for Advanced Medical Studies and Public Health Administration</w:t>
      </w:r>
    </w:p>
    <w:p>
      <w:pPr>
        <w:pStyle w:val="BodyText"/>
      </w:pPr>
      <w:r>
        <w:t xml:space="preserve">Location: Qatar Doha</w:t>
      </w:r>
    </w:p>
    <w:bookmarkEnd w:id="20"/>
    <w:bookmarkStart w:id="21" w:name="i.-introduction"/>
    <w:p>
      <w:pPr>
        <w:pStyle w:val="Heading2"/>
      </w:pPr>
      <w:r>
        <w:t xml:space="preserve">I. Introduction</w:t>
      </w:r>
    </w:p>
    <w:p>
      <w:pPr>
        <w:pStyle w:val="FirstParagraph"/>
      </w:pPr>
      <w:r>
        <w:t xml:space="preserve">In the rapidly evolving landscape of modern healthcare, the role of primary care remains the cornerstone of a robust public health system. This term paper seeks to critically examine the significance, functions, and future trajectory of a Doctor General Practitioner within the specific socio-economic and cultural context of Qatar Doha. As Qatar Doha transitions from an oil-dependent economy to a knowledge-based society under its National Vision 2030, healthcare services must adapt to meet the diverse needs of a multicultural population comprising both expatriates and Qatari nationals. The Doctor General Practitioner (GP) serves as the first point of contact for patients, acting not merely as a prescriber of medication but as a coordinator of comprehensive care.</w:t>
      </w:r>
    </w:p>
    <w:p>
      <w:pPr>
        <w:pStyle w:val="BodyText"/>
      </w:pPr>
      <w:r>
        <w:t xml:space="preserve">The objective of this paper is to elucidate how the integration of advanced technology, culturally competent care, and preventive medicine by a Doctor General Practitioner can enhance health outcomes in Qatar Doha. Furthermore, it explores the challenges faced in maintaining high standards of medical practice while addressing the unique demographic shifts occurring in one of the world's most dynamic urban centers.</w:t>
      </w:r>
    </w:p>
    <w:bookmarkEnd w:id="21"/>
    <w:bookmarkStart w:id="22" w:name="ii.-the-healthcare-context-in-qatar-doha"/>
    <w:p>
      <w:pPr>
        <w:pStyle w:val="Heading2"/>
      </w:pPr>
      <w:r>
        <w:t xml:space="preserve">II. The Healthcare Context in Qatar Doha</w:t>
      </w:r>
    </w:p>
    <w:p>
      <w:pPr>
        <w:pStyle w:val="FirstParagraph"/>
      </w:pPr>
      <w:r>
        <w:t xml:space="preserve">To understand the necessity and function of a Doctor General Practitioner, one must first appreciate the healthcare infrastructure of Qatar Doha. The healthcare system is primarily overseen by Hamad Medical Corporation (HMC) and Sidra Medicine, institutions that provide world-class tertiary care. However, these specialized centers rely heavily on a strong primary care network for triage and initial management. In Qatar Doha, this network is expanding rapidly to accommodate the growing population.</w:t>
      </w:r>
    </w:p>
    <w:p>
      <w:pPr>
        <w:pStyle w:val="BodyText"/>
      </w:pPr>
      <w:r>
        <w:t xml:space="preserve">The demographic composition of Qatar Doha is unique. With expatriates making up a significant majority of the residents, healthcare providers must be equipped to handle a wide variety of genetic predispositions, lifestyle-related diseases, and cultural barriers. The rising prevalence of non-communicable diseases (NCDs), such as diabetes mellitus and hypertension—conditions that are statistically higher in the Gulf region—places immense pressure on the primary care system. It is here that the expertise of a Doctor General Practitioner becomes indispensable for early detection and long-term management.</w:t>
      </w:r>
    </w:p>
    <w:bookmarkEnd w:id="22"/>
    <w:bookmarkStart w:id="23" w:name="Xaabbbe5b7d81bbd214511c7f59e604f2e631f02"/>
    <w:p>
      <w:pPr>
        <w:pStyle w:val="Heading2"/>
      </w:pPr>
      <w:r>
        <w:t xml:space="preserve">III. Core Responsibilities of a Doctor General Practitioner</w:t>
      </w:r>
    </w:p>
    <w:p>
      <w:pPr>
        <w:pStyle w:val="FirstParagraph"/>
      </w:pPr>
      <w:r>
        <w:rPr>
          <w:bCs/>
          <w:b/>
        </w:rPr>
        <w:t xml:space="preserve">A. Holistic Patient Management</w:t>
      </w:r>
      <w:r>
        <w:br/>
      </w:r>
      <w:r>
        <w:t xml:space="preserve">A Doctor General Practitioner in Qatar Doha is trained to address the whole patient rather than isolated symptoms. This holistic approach involves evaluating physical, psychological, and social factors that influence health. For instance, a GP must assess how work stress in the high-pressure business environment of Qatar Doha contributes to cardiovascular risks or mental health issues.</w:t>
      </w:r>
    </w:p>
    <w:p>
      <w:pPr>
        <w:pStyle w:val="BodyText"/>
      </w:pPr>
      <w:r>
        <w:rPr>
          <w:bCs/>
          <w:b/>
        </w:rPr>
        <w:t xml:space="preserve">B. Preventive Care and Health Education</w:t>
      </w:r>
      <w:r>
        <w:br/>
      </w:r>
      <w:r>
        <w:t xml:space="preserve">Prevention is more cost-effective than cure. In alignment with Qatar’s National Vision 2030, which emphasizes human development, GPs play a pivotal role in health promotion. They conduct routine screenings for cancer, manage immunization schedules for children, and provide counseling on nutrition and exercise. Given the hot climate of Qatar Doha during summer months, GPs also advise on environmental health risks.</w:t>
      </w:r>
    </w:p>
    <w:p>
      <w:pPr>
        <w:pStyle w:val="BodyText"/>
      </w:pPr>
      <w:r>
        <w:rPr>
          <w:bCs/>
          <w:b/>
        </w:rPr>
        <w:t xml:space="preserve">C. Coordination of Specialist Care</w:t>
      </w:r>
      <w:r>
        <w:br/>
      </w:r>
      <w:r>
        <w:t xml:space="preserve">When a patient requires specialized attention, such as cardiology or oncology services available in major hospitals in Qatar Doha, the Doctor General Practitioner acts as the gatekeeper and coordinator. They ensure that referrals are made appropriately to avoid overcrowding in emergency departments and that continuity of care is maintained between primary and secondary levels of healthcare.</w:t>
      </w:r>
    </w:p>
    <w:bookmarkEnd w:id="23"/>
    <w:bookmarkStart w:id="24" w:name="X15f0f7b433ea51272f934e6c3fff27cd8744ed3"/>
    <w:p>
      <w:pPr>
        <w:pStyle w:val="Heading2"/>
      </w:pPr>
      <w:r>
        <w:t xml:space="preserve">IV. Cultural Competency and Language Diversity</w:t>
      </w:r>
    </w:p>
    <w:p>
      <w:pPr>
        <w:pStyle w:val="FirstParagraph"/>
      </w:pPr>
      <w:r>
        <w:t xml:space="preserve">A critical aspect of practicing medicine as a Doctor General Practitioner in Qatar Doha is cultural competency. The medical team must navigate a multilingual environment where Arabic, English, Hindi, Urdu, Tagalog, and other languages are spoken. Effective communication is not just about translation but also about understanding cultural nuances regarding modesty, family dynamics in decision-making, and traditional beliefs about illness.</w:t>
      </w:r>
    </w:p>
    <w:p>
      <w:pPr>
        <w:pStyle w:val="BodyText"/>
      </w:pPr>
      <w:r>
        <w:t xml:space="preserve">For example, during the holy month of Ramadan in Qatar Doha dietary restrictions change significantly. A Doctor General Practitioner must tailor advice for diabetic patients to manage their medication timing alongside fasting schedules. This level of sensitivity fosters trust and improves patient compliance with treatment plans.</w:t>
      </w:r>
    </w:p>
    <w:bookmarkEnd w:id="24"/>
    <w:bookmarkStart w:id="25" w:name="v.-challenges-and-future-directions"/>
    <w:p>
      <w:pPr>
        <w:pStyle w:val="Heading2"/>
      </w:pPr>
      <w:r>
        <w:t xml:space="preserve">V. Challenges and Future Directions</w:t>
      </w:r>
    </w:p>
    <w:p>
      <w:pPr>
        <w:pStyle w:val="FirstParagraph"/>
      </w:pPr>
      <w:r>
        <w:t xml:space="preserve">Despite the advancements, the role of a Doctor General Practitioner in Qatar Doha faces challenges. There is often a tendency for patients to bypass primary care and seek immediate access to specialized facilities, leading to inefficiencies in resource allocation. Additionally, there is a need for continuous medical education to keep up with global best practices.</w:t>
      </w:r>
    </w:p>
    <w:p>
      <w:pPr>
        <w:pStyle w:val="BodyText"/>
      </w:pPr>
      <w:r>
        <w:t xml:space="preserve">Looking forward, the integration of Telemedicine has become increasingly relevant. Since Qatar Doha possesses one of the highest internet penetration rates globally, GPs are now utilizing digital platforms to conduct remote consultations. This innovation allows for better management of chronic conditions and reduces the burden on physical clinics.</w:t>
      </w:r>
    </w:p>
    <w:bookmarkEnd w:id="25"/>
    <w:bookmarkStart w:id="26" w:name="vi.-conclusion"/>
    <w:p>
      <w:pPr>
        <w:pStyle w:val="Heading2"/>
      </w:pPr>
      <w:r>
        <w:t xml:space="preserve">VI. Conclusion</w:t>
      </w:r>
    </w:p>
    <w:p>
      <w:pPr>
        <w:pStyle w:val="FirstParagraph"/>
      </w:pPr>
      <w:r>
        <w:t xml:space="preserve">In conclusion, the Doctor General Practitioner is an integral pillar of the healthcare system in Qatar Doha. Their ability to provide comprehensive, continuous, and culturally sensitive care ensures that the population remains healthy and productive. As Qatar Doha continues to develop its infrastructure and host international events such as FIFA World Cup legacies and educational institutions like Education City, the demand for high-quality primary care will only increase.</w:t>
      </w:r>
    </w:p>
    <w:p>
      <w:pPr>
        <w:pStyle w:val="BodyText"/>
      </w:pPr>
      <w:r>
        <w:t xml:space="preserve">This term paper highlights that investing in general practice is not merely a medical necessity but a strategic imperative for sustainable national development. By empowering Doctors General Practitioners with adequate resources, training, and technological support, Qatar Doha can maintain its status as a regional leader in healthcare excellence. The synergy between traditional medical values and modern innovation will define the success of primary care delivery in the coming decades.</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2026-07-29T21:46:28Z</dcterms:created>
  <dcterms:modified xsi:type="dcterms:W3CDTF">2026-07-29T21:46:28Z</dcterms:modified>
</cp:coreProperties>
</file>

<file path=docProps/custom.xml><?xml version="1.0" encoding="utf-8"?>
<Properties xmlns="http://schemas.openxmlformats.org/officeDocument/2006/custom-properties" xmlns:vt="http://schemas.openxmlformats.org/officeDocument/2006/docPropsVTypes"/>
</file>