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8" w:name="Xeffcca97f56ce8bd17f2be34748fd1c56a51262"/>
    <w:p>
      <w:pPr>
        <w:pStyle w:val="Heading1"/>
      </w:pPr>
      <w:r>
        <w:t xml:space="preserve">The Role of the Doctor General Practitioner in Singapore Singapore</w:t>
      </w:r>
    </w:p>
    <w:bookmarkStart w:id="27" w:name="X3fd934c4c2235455686983fd1f4e4c238228669"/>
    <w:p>
      <w:pPr>
        <w:pStyle w:val="Heading2"/>
      </w:pPr>
      <w:r>
        <w:t xml:space="preserve">A Comprehensive Analysis of Primary Healthcare Delivery and Policy Integration</w:t>
      </w:r>
    </w:p>
    <w:p>
      <w:pPr>
        <w:pStyle w:val="FirstParagraph"/>
      </w:pPr>
      <w:r>
        <w:rPr>
          <w:bCs/>
          <w:b/>
        </w:rPr>
        <w:t xml:space="preserve">Name:</w:t>
      </w:r>
    </w:p>
    <w:p>
      <w:pPr>
        <w:pStyle w:val="BodyText"/>
      </w:pPr>
      <w:r>
        <w:rPr>
          <w:bCs/>
          <w:b/>
        </w:rPr>
        <w:t xml:space="preserve">Date:</w:t>
      </w:r>
    </w:p>
    <w:bookmarkStart w:id="20" w:name="i.-introduction"/>
    <w:p>
      <w:pPr>
        <w:pStyle w:val="Heading3"/>
      </w:pPr>
      <w:r>
        <w:t xml:space="preserve">I. Introduction</w:t>
      </w:r>
    </w:p>
    <w:p>
      <w:pPr>
        <w:pStyle w:val="FirstParagraph"/>
      </w:pPr>
      <w:r>
        <w:t xml:space="preserve">In the evolving landscape of modern healthcare, the</w:t>
      </w:r>
      <w:r>
        <w:t xml:space="preserve"> </w:t>
      </w:r>
      <w:r>
        <w:rPr>
          <w:iCs/>
          <w:i/>
        </w:rPr>
        <w:t xml:space="preserve">Singapore Singapore</w:t>
      </w:r>
      <w:r>
        <w:t xml:space="preserve"> </w:t>
      </w:r>
      <w:r>
        <w:t xml:space="preserve">healthcare system stands as a global benchmark for efficiency, accessibility, and sustainability. Central to this successful model is the pivotal role played by the Doctor General Practitioner (GP). Often referred to as primary care physicians or family doctors within this specific regional context, these medical professionals serve as the first point of contact for patients seeking non-emergency medical assistance. This term paper examines the critical functions, regulatory environment, and strategic importance of the</w:t>
      </w:r>
      <w:r>
        <w:t xml:space="preserve"> </w:t>
      </w:r>
      <w:r>
        <w:rPr>
          <w:iCs/>
          <w:i/>
        </w:rPr>
        <w:t xml:space="preserve">Doctor General Practitioner</w:t>
      </w:r>
      <w:r>
        <w:t xml:space="preserve"> </w:t>
      </w:r>
      <w:r>
        <w:t xml:space="preserve">within the unique socio-economic framework of</w:t>
      </w:r>
      <w:r>
        <w:t xml:space="preserve"> </w:t>
      </w:r>
      <w:r>
        <w:rPr>
          <w:iCs/>
          <w:i/>
        </w:rPr>
        <w:t xml:space="preserve">Singapore Singapore</w:t>
      </w:r>
      <w:r>
        <w:t xml:space="preserve">. By analyzing their integration into both public and private health sectors, we can understand how they act as gatekeepers to a more efficient healthcare ecosystem.</w:t>
      </w:r>
    </w:p>
    <w:bookmarkEnd w:id="20"/>
    <w:bookmarkStart w:id="21" w:name="X5e7b1bb5ad0c34ef72b8b198aeb986b22bdc361"/>
    <w:p>
      <w:pPr>
        <w:pStyle w:val="Heading3"/>
      </w:pPr>
      <w:r>
        <w:t xml:space="preserve">II. The Structure of Healthcare in Singapore Singapore</w:t>
      </w:r>
    </w:p>
    <w:p>
      <w:pPr>
        <w:pStyle w:val="FirstParagraph"/>
      </w:pPr>
      <w:r>
        <w:t xml:space="preserve">To fully appreciate the role of the</w:t>
      </w:r>
      <w:r>
        <w:t xml:space="preserve"> </w:t>
      </w:r>
      <w:r>
        <w:rPr>
          <w:iCs/>
          <w:i/>
        </w:rPr>
        <w:t xml:space="preserve">Singapore Singapore</w:t>
      </w:r>
      <w:r>
        <w:t xml:space="preserve"> </w:t>
      </w:r>
      <w:r>
        <w:t xml:space="preserve">medical practitioner, one must first understand the tripartite structure of its healthcare system: public hospitals, private specialists, and primary care clinics. The government has deliberately structured this system to prevent overcrowding in acute care facilities. Consequently, patients are encouraged to consult a</w:t>
      </w:r>
      <w:r>
        <w:t xml:space="preserve"> </w:t>
      </w:r>
      <w:r>
        <w:rPr>
          <w:iCs/>
          <w:i/>
        </w:rPr>
        <w:t xml:space="preserve">Doctor General Practitioner</w:t>
      </w:r>
      <w:r>
        <w:t xml:space="preserve"> </w:t>
      </w:r>
      <w:r>
        <w:t xml:space="preserve">before seeking referrals to specialists or hospital admissions. This "gatekeeping" mechanism is not merely a suggestion but is embedded within various subsidy schemes and insurance frameworks available in</w:t>
      </w:r>
      <w:r>
        <w:t xml:space="preserve"> </w:t>
      </w:r>
      <w:r>
        <w:rPr>
          <w:iCs/>
          <w:i/>
        </w:rPr>
        <w:t xml:space="preserve">Singapore Singapore</w:t>
      </w:r>
      <w:r>
        <w:t xml:space="preserve">. The presence of a robust network of private general practitioners, alongside public polyclinics, ensures that the majority of health needs are managed at the community level, preserving hospital beds for more critical conditions.</w:t>
      </w:r>
    </w:p>
    <w:bookmarkEnd w:id="21"/>
    <w:bookmarkStart w:id="22" w:name="X8b3bee47eb25db46ecdd98153711809c62ebd0e"/>
    <w:p>
      <w:pPr>
        <w:pStyle w:val="Heading3"/>
      </w:pPr>
      <w:r>
        <w:t xml:space="preserve">III. Functions and Responsibilities of the Doctor General Practitioner</w:t>
      </w:r>
    </w:p>
    <w:p>
      <w:pPr>
        <w:pStyle w:val="FirstParagraph"/>
      </w:pPr>
      <w:r>
        <w:t xml:space="preserve">The scope of practice for a</w:t>
      </w:r>
      <w:r>
        <w:t xml:space="preserve"> </w:t>
      </w:r>
      <w:r>
        <w:rPr>
          <w:iCs/>
          <w:i/>
        </w:rPr>
        <w:t xml:space="preserve">Doctor General Practitioner</w:t>
      </w:r>
      <w:r>
        <w:t xml:space="preserve">, is broad and multifaceted. They are responsible for diagnosing and treating common illnesses, managing chronic conditions such as diabetes and hypertension, providing preventive care including vaccinations, and offering health education. In the context of</w:t>
      </w:r>
      <w:r>
        <w:t xml:space="preserve"> </w:t>
      </w:r>
      <w:r>
        <w:rPr>
          <w:iCs/>
          <w:i/>
        </w:rPr>
        <w:t xml:space="preserve">Singapore Singapore</w:t>
      </w:r>
      <w:r>
        <w:t xml:space="preserve">, where lifestyle-related diseases are on the rise due to urbanization and aging demographics, the GP plays a crucial role in long-term disease management.</w:t>
      </w:r>
    </w:p>
    <w:p>
      <w:pPr>
        <w:pStyle w:val="BodyText"/>
      </w:pPr>
      <w:r>
        <w:t xml:space="preserve">Furthermore, GPs in</w:t>
      </w:r>
    </w:p>
    <w:p>
      <w:pPr>
        <w:pStyle w:val="BodyText"/>
      </w:pPr>
      <w:r>
        <w:t xml:space="preserve">Singapore Singapore are increasingly involved in holistic patient care. They coordinate with other healthcare providers, including pharmacists and allied health professionals, to ensure comprehensive treatment plans. For instance, a GP may collaborate with dietitians or physiotherapists as part of integrated primary care clusters established by the Ministry of Health. This collaborative approach enhances the quality of care and ensures that patients receive seamless support throughout their healthcare journey.</w:t>
      </w:r>
    </w:p>
    <w:bookmarkEnd w:id="22"/>
    <w:bookmarkStart w:id="23" w:name="X81407c29f85d38fb5fa265a6b8dc5f47b0ec0d5"/>
    <w:p>
      <w:pPr>
        <w:pStyle w:val="Heading3"/>
      </w:pPr>
      <w:r>
        <w:t xml:space="preserve">IV. Regulatory Standards and Professional Development</w:t>
      </w:r>
    </w:p>
    <w:p>
      <w:pPr>
        <w:pStyle w:val="FirstParagraph"/>
      </w:pPr>
      <w:r>
        <w:t xml:space="preserve">The standards for becoming a</w:t>
      </w:r>
    </w:p>
    <w:p>
      <w:pPr>
        <w:pStyle w:val="BodyText"/>
      </w:pPr>
      <w:r>
        <w:t xml:space="preserve">Doctor General Practitioner</w:t>
      </w:r>
      <w:r>
        <w:t xml:space="preserve">, in</w:t>
      </w:r>
      <w:r>
        <w:t xml:space="preserve"> </w:t>
      </w:r>
      <w:r>
        <w:rPr>
          <w:iCs/>
          <w:i/>
        </w:rPr>
        <w:t xml:space="preserve">Singapore Singapore</w:t>
      </w:r>
      <w:r>
        <w:t xml:space="preserve">, are rigorous. All medical practitioners must be registered with the Singapore Medical Council (SMC). For those wishing to specialize in general practice, the College of General Practitioners (CGP) under the Academy of Medicine, Singapore (AMS), provides specialized training and certification. This ensures that GPs possess advanced skills in areas such as geriatrics, pediatrics, and emergency medicine.</w:t>
      </w:r>
    </w:p>
    <w:p>
      <w:pPr>
        <w:pStyle w:val="BodyText"/>
      </w:pPr>
      <w:r>
        <w:t xml:space="preserve">Continuous Professional Development (CPD) is mandatory for all registered doctors in</w:t>
      </w:r>
      <w:r>
        <w:t xml:space="preserve"> </w:t>
      </w:r>
      <w:r>
        <w:rPr>
          <w:iCs/>
          <w:i/>
        </w:rPr>
        <w:t xml:space="preserve">Singapore Singapore</w:t>
      </w:r>
      <w:r>
        <w:t xml:space="preserve">. GPs are required to attend regular workshops and courses to stay updated with the latest medical guidelines and technologies. This commitment to lifelong learning ensures that the quality of care provided by a</w:t>
      </w:r>
    </w:p>
    <w:p>
      <w:pPr>
        <w:pStyle w:val="BodyText"/>
      </w:pPr>
      <w:r>
        <w:t xml:space="preserve">Doctor General Practitioner</w:t>
      </w:r>
      <w:r>
        <w:t xml:space="preserve">, remains high and aligns with international best practices.</w:t>
      </w:r>
    </w:p>
    <w:bookmarkEnd w:id="23"/>
    <w:bookmarkStart w:id="24" w:name="Xbfbc5db1f2699a3e627c98b871c49ff990459a0"/>
    <w:p>
      <w:pPr>
        <w:pStyle w:val="Heading3"/>
      </w:pPr>
      <w:r>
        <w:t xml:space="preserve">V. Challenges Facing GPs in Singapore Singapore</w:t>
      </w:r>
    </w:p>
    <w:p>
      <w:pPr>
        <w:pStyle w:val="FirstParagraph"/>
      </w:pPr>
      <w:r>
        <w:t xml:space="preserve">Despite the structured support, GPs in</w:t>
      </w:r>
      <w:r>
        <w:t xml:space="preserve"> </w:t>
      </w:r>
      <w:r>
        <w:rPr>
          <w:iCs/>
          <w:i/>
        </w:rPr>
        <w:t xml:space="preserve">Singapore Singapore</w:t>
      </w:r>
      <w:r>
        <w:t xml:space="preserve">, face several challenges. One significant issue is the financial sustainability of private GP clinics. Unlike large hospital groups, many GP practices are small businesses operating on thin margins. The cost of running a clinic, including staff salaries and medical supplies, can be burdensome. Additionally, there is a growing demand for after-hours services that may not be adequately covered by standard operating hours.</w:t>
      </w:r>
    </w:p>
    <w:p>
      <w:pPr>
        <w:pStyle w:val="BodyText"/>
      </w:pPr>
      <w:r>
        <w:t xml:space="preserve">Another challenge is the management of patient expectations. In</w:t>
      </w:r>
      <w:r>
        <w:t xml:space="preserve"> </w:t>
      </w:r>
      <w:r>
        <w:rPr>
          <w:iCs/>
          <w:i/>
        </w:rPr>
        <w:t xml:space="preserve">Singapore Singapore</w:t>
      </w:r>
      <w:r>
        <w:t xml:space="preserve">, patients often have high expectations for quick fixes and immediate prescriptions, sometimes overlooking the importance of preventive measures or lifestyle changes advocated by their GP. Addressing these behavioral aspects requires effective communication skills and trust-building between the</w:t>
      </w:r>
    </w:p>
    <w:p>
      <w:pPr>
        <w:pStyle w:val="BodyText"/>
      </w:pPr>
      <w:r>
        <w:t xml:space="preserve">Doctor General Practitioner</w:t>
      </w:r>
    </w:p>
    <w:p>
      <w:pPr>
        <w:pStyle w:val="BodyText"/>
      </w:pPr>
      <w:r>
        <w:t xml:space="preserve">and the patient.</w:t>
      </w:r>
    </w:p>
    <w:bookmarkEnd w:id="24"/>
    <w:bookmarkStart w:id="25" w:name="X4d5de99cb1330b697fa2564a971b552971be4fb"/>
    <w:p>
      <w:pPr>
        <w:pStyle w:val="Heading3"/>
      </w:pPr>
      <w:r>
        <w:t xml:space="preserve">VII. The Future of Primary Care in Singapore Singapore</w:t>
      </w:r>
    </w:p>
    <w:p>
      <w:pPr>
        <w:pStyle w:val="FirstParagraph"/>
      </w:pPr>
      <w:r>
        <w:t xml:space="preserve">The future of healthcare in</w:t>
      </w:r>
      <w:r>
        <w:t xml:space="preserve"> </w:t>
      </w:r>
      <w:r>
        <w:rPr>
          <w:iCs/>
          <w:i/>
        </w:rPr>
        <w:t xml:space="preserve">Singapore Singapore</w:t>
      </w:r>
    </w:p>
    <w:p>
      <w:pPr>
        <w:pStyle w:val="BodyText"/>
      </w:pPr>
      <w:r>
        <w:t xml:space="preserve">, involves deeper integration with technology. Telemedicine has gained prominence, allowing GPs to consult with patients remotely. This expansion enables the</w:t>
      </w:r>
    </w:p>
    <w:p>
      <w:pPr>
        <w:pStyle w:val="BodyText"/>
      </w:pPr>
      <w:r>
        <w:t xml:space="preserve">Doctor General Practitioner</w:t>
      </w:r>
    </w:p>
    <w:p>
      <w:pPr>
        <w:pStyle w:val="BodyText"/>
      </w:pPr>
      <w:r>
        <w:t xml:space="preserve">, to reach a wider demographic, including elderly citizens who may have mobility issues. Furthermore, digital health records facilitate better coordination between different healthcare providers, ensuring that the GP has access to a patient's full medical history.</w:t>
      </w:r>
    </w:p>
    <w:p>
      <w:pPr>
        <w:pStyle w:val="BodyText"/>
      </w:pPr>
      <w:r>
        <w:t xml:space="preserve">The government’s emphasis on "Healthier SG" marks a significant shift towards preventive care and longitudinal partnerships. Under this initiative, residents are paired with a dedicated Primary Care Team led by their GP. This model strengthens the relationship between the</w:t>
      </w:r>
      <w:r>
        <w:t xml:space="preserve"> </w:t>
      </w:r>
      <w:r>
        <w:rPr>
          <w:iCs/>
          <w:i/>
        </w:rPr>
        <w:t xml:space="preserve">Singapore Singapore</w:t>
      </w:r>
    </w:p>
    <w:p>
      <w:pPr>
        <w:pStyle w:val="BodyText"/>
      </w:pPr>
      <w:r>
        <w:t xml:space="preserve">, resident and their doctor, fostering trust and encouraging proactive health management rather than reactive treatment.</w:t>
      </w:r>
    </w:p>
    <w:bookmarkEnd w:id="25"/>
    <w:bookmarkStart w:id="26" w:name="vii.-conclusion"/>
    <w:p>
      <w:pPr>
        <w:pStyle w:val="Heading3"/>
      </w:pPr>
      <w:r>
        <w:t xml:space="preserve">VII. Conclusion</w:t>
      </w:r>
    </w:p>
    <w:p>
      <w:pPr>
        <w:pStyle w:val="FirstParagraph"/>
      </w:pPr>
      <w:r>
        <w:t xml:space="preserve">In conclusion, the</w:t>
      </w:r>
    </w:p>
    <w:p>
      <w:pPr>
        <w:pStyle w:val="BodyText"/>
      </w:pPr>
      <w:r>
        <w:t xml:space="preserve">Doctor General Practitioner</w:t>
      </w:r>
    </w:p>
    <w:p>
      <w:pPr>
        <w:pStyle w:val="BodyText"/>
      </w:pPr>
      <w:r>
        <w:t xml:space="preserve">, is the cornerstone of the healthcare system in</w:t>
      </w:r>
      <w:r>
        <w:t xml:space="preserve"> </w:t>
      </w:r>
      <w:r>
        <w:rPr>
          <w:iCs/>
          <w:i/>
        </w:rPr>
        <w:t xml:space="preserve">Singapore Singapore</w:t>
      </w:r>
      <w:r>
        <w:t xml:space="preserve">. They serve not only as diagnosticians and treaters of acute and chronic conditions but also as advocates for preventive health and coordinators of care. The unique structure of</w:t>
      </w:r>
      <w:r>
        <w:t xml:space="preserve"> </w:t>
      </w:r>
      <w:r>
        <w:rPr>
          <w:iCs/>
          <w:i/>
        </w:rPr>
        <w:t xml:space="preserve">Singapore Singapore</w:t>
      </w:r>
    </w:p>
    <w:p>
      <w:pPr>
        <w:pStyle w:val="BodyText"/>
      </w:pPr>
      <w:r>
        <w:t xml:space="preserve">, healthcare relies heavily on the efficiency and competence of GPs to manage patient flow and maintain system sustainability. As the nation faces demographic shifts towards an aging population, the role of the GP will only become more critical. Through continued professional development, technological integration, and supportive public policies, GPs in</w:t>
      </w:r>
      <w:r>
        <w:t xml:space="preserve"> </w:t>
      </w:r>
      <w:r>
        <w:rPr>
          <w:iCs/>
          <w:i/>
        </w:rPr>
        <w:t xml:space="preserve">Singapore Singapore</w:t>
      </w:r>
    </w:p>
    <w:p>
      <w:pPr>
        <w:pStyle w:val="BodyText"/>
      </w:pPr>
      <w:r>
        <w:t xml:space="preserve">, are well-positioned to meet these future challenges and ensure a healthy population.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Singapore Singapore</dc:title>
  <dc:creator/>
  <dc:language>en</dc:language>
  <cp:keywords/>
  <dcterms:created xsi:type="dcterms:W3CDTF">2026-07-30T06:43:59Z</dcterms:created>
  <dcterms:modified xsi:type="dcterms:W3CDTF">2026-07-30T06:43:59Z</dcterms:modified>
</cp:coreProperties>
</file>

<file path=docProps/custom.xml><?xml version="1.0" encoding="utf-8"?>
<Properties xmlns="http://schemas.openxmlformats.org/officeDocument/2006/custom-properties" xmlns:vt="http://schemas.openxmlformats.org/officeDocument/2006/docPropsVTypes"/>
</file>