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p>
    <w:bookmarkStart w:id="28" w:name="X319a052c248b771265cd31b48e8b9f074e07168"/>
    <w:p>
      <w:pPr>
        <w:pStyle w:val="Heading1"/>
      </w:pPr>
      <w:r>
        <w:t xml:space="preserve">Term Paper: The Role and Impact of the Doctor General Practitioner in Spain Barcelona</w:t>
      </w:r>
    </w:p>
    <w:p>
      <w:pPr>
        <w:pStyle w:val="FirstParagraph"/>
      </w:pPr>
      <w:r>
        <w:rPr>
          <w:bCs/>
          <w:b/>
        </w:rPr>
        <w:t xml:space="preserve">Date:</w:t>
      </w:r>
      <w:r>
        <w:t xml:space="preserve"> </w:t>
      </w:r>
      <w:r>
        <w:t xml:space="preserve">October 20, 2023</w:t>
      </w:r>
      <w:r>
        <w:br/>
      </w:r>
      <w:r>
        <w:rPr>
          <w:bCs/>
          <w:b/>
        </w:rPr>
        <w:t xml:space="preserve">Sector:</w:t>
      </w:r>
      <w:r>
        <w:t xml:space="preserve"> </w:t>
      </w:r>
      <w:r>
        <w:t xml:space="preserve">Healthcare / Primary Care</w:t>
      </w:r>
      <w:r>
        <w:br/>
      </w:r>
      <w:r>
        <w:rPr>
          <w:bCs/>
          <w:b/>
        </w:rPr>
        <w:t xml:space="preserve">Region:</w:t>
      </w:r>
    </w:p>
    <w:bookmarkStart w:id="20" w:name="abstract"/>
    <w:p>
      <w:pPr>
        <w:pStyle w:val="Heading3"/>
      </w:pPr>
      <w:r>
        <w:t xml:space="preserve">Abstract</w:t>
      </w:r>
    </w:p>
    <w:p>
      <w:pPr>
        <w:pStyle w:val="FirstParagraph"/>
      </w:pPr>
      <w:r>
        <w:t xml:space="preserve">This paper examines the critical role of the Doctor General Practitioner (Medico de Familia) within the public healthcare system of Spain Barcelona. As a gateway to specialized care, these professionals form the backbone of primary health services in one of Europe’s most densely populated metropolitan areas. This document explores their functions, challenges related to urban density and multiculturalism, and their integration into the broader Catalan Health System (CatSalut).</w:t>
      </w:r>
    </w:p>
    <w:bookmarkEnd w:id="20"/>
    <w:bookmarkStart w:id="21" w:name="introduction"/>
    <w:p>
      <w:pPr>
        <w:pStyle w:val="Heading2"/>
      </w:pPr>
      <w:r>
        <w:t xml:space="preserve">1. Introduction</w:t>
      </w:r>
    </w:p>
    <w:p>
      <w:pPr>
        <w:pStyle w:val="FirstParagraph"/>
      </w:pPr>
      <w:r>
        <w:t xml:space="preserve">The healthcare landscape in Spain Barcelona is characterized by a robust public system known as the Sistema Nacional de Salud, which is managed regionally by the Generalitat de Catalunya through CatSalut. At the forefront of this system stands the Doctor General Practitioner, often referred to locally as a "Médico de Familia." In a vibrant and complex urban center like Spain Barcelona, these practitioners serve not only as medical providers but also as cultural mediators and public health advocates. This term paper aims to detail the scope of practice, systemic challenges, and future directions for the Doctor General Practitioner in this specific geographic context.</w:t>
      </w:r>
    </w:p>
    <w:bookmarkEnd w:id="21"/>
    <w:bookmarkStart w:id="22" w:name="Xf0bcf7b5b476c52bef022d1263a3c256b1a31f9"/>
    <w:p>
      <w:pPr>
        <w:pStyle w:val="Heading2"/>
      </w:pPr>
      <w:r>
        <w:t xml:space="preserve">2. The Role of the Doctor General Practitioner in Spain Barcelona</w:t>
      </w:r>
    </w:p>
    <w:p>
      <w:pPr>
        <w:pStyle w:val="FirstParagraph"/>
      </w:pPr>
      <w:r>
        <w:t xml:space="preserve">The primary function of a Doctor General Practitioner is first-contact care. In Spain Barcelona, this involves diagnosing and treating common illnesses, managing chronic conditions such as diabetes and hypertension, and providing preventive medicine through vaccinations and screening programs. Unlike specialist roles that focus on specific organs or diseases, the Doctor General Practitioner takes a holistic approach to patient health.</w:t>
      </w:r>
    </w:p>
    <w:p>
      <w:pPr>
        <w:pStyle w:val="BodyText"/>
      </w:pPr>
      <w:r>
        <w:t xml:space="preserve">A significant aspect of their role in Spain Barcelona is gatekeeping. Access to specialists within the public healthcare system typically requires a referral from a primary care physician. Therefore, the clinical judgment of these doctors directly impacts resource allocation and patient flow within hospitals across Catalonia.</w:t>
      </w:r>
    </w:p>
    <w:bookmarkEnd w:id="22"/>
    <w:bookmarkStart w:id="25" w:name="challenges-specific-to-urban-healthcare"/>
    <w:p>
      <w:pPr>
        <w:pStyle w:val="Heading2"/>
      </w:pPr>
      <w:r>
        <w:t xml:space="preserve">3. Challenges Specific to Urban Healthcare</w:t>
      </w:r>
    </w:p>
    <w:bookmarkStart w:id="23" w:name="population-density-and-workload"/>
    <w:p>
      <w:pPr>
        <w:pStyle w:val="Heading3"/>
      </w:pPr>
      <w:r>
        <w:t xml:space="preserve">3.1 Population Density and Workload</w:t>
      </w:r>
    </w:p>
    <w:p>
      <w:pPr>
        <w:pStyle w:val="FirstParagraph"/>
      </w:pPr>
      <w:r>
        <w:t xml:space="preserve">Sydney Barcelona presents unique logistical challenges due to its high population density. Doctor General Practitioners in this region often manage larger patient panels than their rural counterparts, leading to higher workloads. This intensity requires efficient management systems and strong digital health infrastructure, such as the e-Health system used in Catalonia, to maintain continuity of care.</w:t>
      </w:r>
    </w:p>
    <w:bookmarkEnd w:id="23"/>
    <w:bookmarkStart w:id="24" w:name="multiculturalism-and-language-barriers"/>
    <w:p>
      <w:pPr>
        <w:pStyle w:val="Heading3"/>
      </w:pPr>
      <w:r>
        <w:t xml:space="preserve">3.2 Multiculturalism and Language Barriers</w:t>
      </w:r>
    </w:p>
    <w:p>
      <w:pPr>
        <w:pStyle w:val="FirstParagraph"/>
      </w:pPr>
      <w:r>
        <w:t xml:space="preserve">Sydney Barcelona is a melting pot of cultures. Doctor General Practitioners frequently interact with patients from diverse linguistic backgrounds. While Spanish and Catalan are the primary languages, many physicians must navigate communication barriers with immigrants from Latin America, North Africa, and Asia. This necessitates cultural competence and often the use of interpreter services to ensure accurate diagnosis and treatment adherence.</w:t>
      </w:r>
    </w:p>
    <w:bookmarkEnd w:id="24"/>
    <w:bookmarkEnd w:id="25"/>
    <w:bookmarkStart w:id="26" w:name="Xcde50c1122f4d29d39bf6d0fba5a8dde80c955f"/>
    <w:p>
      <w:pPr>
        <w:pStyle w:val="Heading2"/>
      </w:pPr>
      <w:r>
        <w:t xml:space="preserve">4. Integration with Public Health Initiatives</w:t>
      </w:r>
    </w:p>
    <w:p>
      <w:pPr>
        <w:pStyle w:val="FirstParagraph"/>
      </w:pPr>
      <w:r>
        <w:t xml:space="preserve">In Spain Barcelona, the Doctor General Practitioner is also an agent of public health. They are instrumental in executing regional campaigns regarding epidemiological surveillance, mental health awareness, and elderly care support given the aging demographic trend in Catalonia. Their data contributes to local epidemiological studies that help shape policy decisions for urban health planning.</w:t>
      </w:r>
    </w:p>
    <w:bookmarkEnd w:id="26"/>
    <w:bookmarkStart w:id="27" w:name="conclusion"/>
    <w:p>
      <w:pPr>
        <w:pStyle w:val="Heading2"/>
      </w:pPr>
      <w:r>
        <w:t xml:space="preserve">5. Conclusion</w:t>
      </w:r>
    </w:p>
    <w:p>
      <w:pPr>
        <w:pStyle w:val="FirstParagraph"/>
      </w:pPr>
      <w:r>
        <w:t xml:space="preserve">The Doctor General Practitioner remains the cornerstone of accessible healthcare in Spain Barcelona. Despite facing pressures from high patient volumes and multicultural complexities, these professionals ensure equitable access to medical services through their gatekeeping role and preventive focus. Future improvements should focus on reducing administrative burdens for practitioners and enhancing training in cross-cultural communication to better serve the diverse population of this dynamic Spanish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Doctor General Practitioner in Spain Barcelona</dc:title>
  <dc:creator/>
  <cp:keywords/>
  <dcterms:created xsi:type="dcterms:W3CDTF">2026-07-29T15:26:24Z</dcterms:created>
  <dcterms:modified xsi:type="dcterms:W3CDTF">2026-07-29T15:26:24Z</dcterms:modified>
</cp:coreProperties>
</file>

<file path=docProps/custom.xml><?xml version="1.0" encoding="utf-8"?>
<Properties xmlns="http://schemas.openxmlformats.org/officeDocument/2006/custom-properties" xmlns:vt="http://schemas.openxmlformats.org/officeDocument/2006/docPropsVTypes"/>
</file>