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Sudan</w:t>
      </w:r>
      <w:r>
        <w:t xml:space="preserve"> </w:t>
      </w:r>
      <w:r>
        <w:t xml:space="preserve">Khartoum</w:t>
      </w:r>
    </w:p>
    <w:bookmarkStart w:id="26" w:name="Xa79904c96b211905d24abca71b3323e59098148"/>
    <w:p>
      <w:pPr>
        <w:pStyle w:val="Heading1"/>
      </w:pPr>
      <w:r>
        <w:t xml:space="preserve">The Role of the Doctor General Practitioner in Sudan Khartoum</w:t>
      </w:r>
    </w:p>
    <w:bookmarkStart w:id="25" w:name="X13b893a82d694e7e81ee49a9a9c960717eaf3b1"/>
    <w:p>
      <w:pPr>
        <w:pStyle w:val="Heading2"/>
      </w:pPr>
      <w:r>
        <w:t xml:space="preserve">A Term Paper on Primary Healthcare in a Transitional Context</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Public Health and Medical Practice</w:t>
      </w:r>
      <w:r>
        <w:br/>
      </w:r>
      <w:r>
        <w:rPr>
          <w:bCs/>
          <w:b/>
        </w:rPr>
        <w:t xml:space="preserve">Region Focus:</w:t>
      </w:r>
    </w:p>
    <w:bookmarkStart w:id="20" w:name="i.-introduction"/>
    <w:p>
      <w:pPr>
        <w:pStyle w:val="Heading3"/>
      </w:pPr>
      <w:r>
        <w:t xml:space="preserve">I. Introduction</w:t>
      </w:r>
    </w:p>
    <w:p>
      <w:pPr>
        <w:pStyle w:val="FirstParagraph"/>
      </w:pPr>
      <w:r>
        <w:t xml:space="preserve">The healthcare landscape in Sudan has long been a subject of intense academic and practical scrutiny, particularly within its capital city. In the complex socio-political and economic environment of</w:t>
      </w:r>
      <w:r>
        <w:t xml:space="preserve"> </w:t>
      </w:r>
      <w:r>
        <w:rPr>
          <w:bCs/>
          <w:b/>
        </w:rPr>
        <w:t xml:space="preserve">Sudan Khartoum</w:t>
      </w:r>
      <w:r>
        <w:t xml:space="preserve">, the role of the</w:t>
      </w:r>
      <w:r>
        <w:t xml:space="preserve"> </w:t>
      </w:r>
      <w:r>
        <w:rPr>
          <w:bCs/>
          <w:b/>
        </w:rPr>
        <w:t xml:space="preserve">Doctor General Practitioner</w:t>
      </w:r>
      <w:r>
        <w:t xml:space="preserve"> </w:t>
      </w:r>
      <w:r>
        <w:t xml:space="preserve">(GP) serves as the cornerstone of primary healthcare delivery. This term paper aims to analyze the multifaceted responsibilities, challenges, and strategic importance of general practitioners in maintaining public health stability in one of Africa’s most populous urban centers. As</w:t>
      </w:r>
      <w:r>
        <w:t xml:space="preserve"> </w:t>
      </w:r>
      <w:r>
        <w:rPr>
          <w:bCs/>
          <w:b/>
        </w:rPr>
        <w:t xml:space="preserve">Sudan Khartoum</w:t>
      </w:r>
      <w:r>
        <w:t xml:space="preserve"> </w:t>
      </w:r>
      <w:r>
        <w:t xml:space="preserve">navigates periods of political transition and economic fluctuation, the</w:t>
      </w:r>
      <w:r>
        <w:t xml:space="preserve"> </w:t>
      </w:r>
      <w:r>
        <w:rPr>
          <w:bCs/>
          <w:b/>
        </w:rPr>
        <w:t xml:space="preserve">Doctor General Practitioner</w:t>
      </w:r>
      <w:r>
        <w:t xml:space="preserve"> </w:t>
      </w:r>
      <w:r>
        <w:t xml:space="preserve">emerges not merely as a clinician but as a critical node in the social safety net, bridging the gap between advanced specialized care and community-level health needs.</w:t>
      </w:r>
      <w:r>
        <w:t xml:space="preserve"> </w:t>
      </w:r>
      <w:r>
        <w:t xml:space="preserve">The primary objective of this analysis is to define how general practitioners function within the specific epidemiological context of</w:t>
      </w:r>
      <w:r>
        <w:t xml:space="preserve"> </w:t>
      </w:r>
      <w:r>
        <w:rPr>
          <w:bCs/>
          <w:b/>
        </w:rPr>
        <w:t xml:space="preserve">Sudan Khartoum</w:t>
      </w:r>
      <w:r>
        <w:t xml:space="preserve">. Unlike specialists who focus on isolated organ systems or diseases, general practitioners in this region must possess a broad spectrum of competency. They are often the first and only point of contact for patients suffering from a diverse array of ailments, ranging from infectious diseases like malaria and cholera to non-communicable diseases such as hypertension and diabetes. Therefore, understanding the operational dynamics of the</w:t>
      </w:r>
      <w:r>
        <w:t xml:space="preserve"> </w:t>
      </w:r>
      <w:r>
        <w:rPr>
          <w:bCs/>
          <w:b/>
        </w:rPr>
        <w:t xml:space="preserve">Doctor General Practitioner</w:t>
      </w:r>
      <w:r>
        <w:t xml:space="preserve"> </w:t>
      </w:r>
      <w:r>
        <w:t xml:space="preserve">is essential for evaluating the overall resilience of the healthcare system in</w:t>
      </w:r>
      <w:r>
        <w:t xml:space="preserve"> </w:t>
      </w:r>
      <w:r>
        <w:rPr>
          <w:bCs/>
          <w:b/>
        </w:rPr>
        <w:t xml:space="preserve">Sudan Khartoum</w:t>
      </w:r>
      <w:r>
        <w:t xml:space="preserve">.</w:t>
      </w:r>
    </w:p>
    <w:bookmarkEnd w:id="20"/>
    <w:bookmarkStart w:id="21" w:name="X2a36f434f337096ae07f962f296d43c43929c2b"/>
    <w:p>
      <w:pPr>
        <w:pStyle w:val="Heading3"/>
      </w:pPr>
      <w:r>
        <w:t xml:space="preserve">II. The Epidemiological Context of Sudan Khartoum</w:t>
      </w:r>
    </w:p>
    <w:p>
      <w:pPr>
        <w:pStyle w:val="FirstParagraph"/>
      </w:pPr>
      <w:r>
        <w:t xml:space="preserve">To understand the necessity and function of a</w:t>
      </w:r>
      <w:r>
        <w:t xml:space="preserve"> </w:t>
      </w:r>
      <w:r>
        <w:rPr>
          <w:bCs/>
          <w:b/>
        </w:rPr>
        <w:t xml:space="preserve">Doctor General Practitioner</w:t>
      </w:r>
      <w:r>
        <w:t xml:space="preserve">, one must first examine the health profile of</w:t>
      </w:r>
      <w:r>
        <w:t xml:space="preserve"> </w:t>
      </w:r>
      <w:r>
        <w:rPr>
          <w:bCs/>
          <w:b/>
        </w:rPr>
        <w:t xml:space="preserve">Sudan Khartoum</w:t>
      </w:r>
      <w:r>
        <w:t xml:space="preserve">. As the capital, it experiences rapid urbanization, leading to dense population centers that are susceptible to both traditional infectious diseases and modern lifestyle-related disorders. The city faces a "double burden" of disease. On one hand, it contends with communicable diseases such as acute watery diarrhea (cholera), malaria, and respiratory infections due to overcrowding and sanitation challenges in certain districts. On the other hand, there is a rising prevalence of non-communicable diseases (NCDs), including cardiovascular diseases, cancer, and chronic respiratory conditions.</w:t>
      </w:r>
      <w:r>
        <w:t xml:space="preserve"> </w:t>
      </w:r>
      <w:r>
        <w:t xml:space="preserve">In this dual-context environment, the</w:t>
      </w:r>
      <w:r>
        <w:t xml:space="preserve"> </w:t>
      </w:r>
      <w:r>
        <w:rPr>
          <w:bCs/>
          <w:b/>
        </w:rPr>
        <w:t xml:space="preserve">Doctor General Practitioner</w:t>
      </w:r>
      <w:r>
        <w:t xml:space="preserve"> </w:t>
      </w:r>
      <w:r>
        <w:t xml:space="preserve">plays a pivotal preventive role. While hospitals in</w:t>
      </w:r>
      <w:r>
        <w:t xml:space="preserve"> </w:t>
      </w:r>
      <w:r>
        <w:rPr>
          <w:bCs/>
          <w:b/>
        </w:rPr>
        <w:t xml:space="preserve">Sudan Khartoum</w:t>
      </w:r>
      <w:r>
        <w:t xml:space="preserve"> </w:t>
      </w:r>
      <w:r>
        <w:t xml:space="preserve">may be equipped to handle acute surgical cases or intensive care for critical illnesses, they are often overcrowded and under-resourced for routine management. The GP alleviates this pressure by managing chronic conditions through continuous monitoring, lifestyle counseling, and early intervention. For instance, a general practitioner in</w:t>
      </w:r>
      <w:r>
        <w:t xml:space="preserve"> </w:t>
      </w:r>
      <w:r>
        <w:rPr>
          <w:bCs/>
          <w:b/>
        </w:rPr>
        <w:t xml:space="preserve">Sudan Khartoum</w:t>
      </w:r>
      <w:r>
        <w:t xml:space="preserve"> </w:t>
      </w:r>
      <w:r>
        <w:t xml:space="preserve">is frequently responsible for the early detection of hypertension before it progresses to stroke or kidney failure, thereby reducing the long-term burden on specialized tertiary facilities.</w:t>
      </w:r>
    </w:p>
    <w:bookmarkEnd w:id="21"/>
    <w:bookmarkStart w:id="22" w:name="X8ffa9ac3a9d5a35cf825af6207038e29eb12a01"/>
    <w:p>
      <w:pPr>
        <w:pStyle w:val="Heading3"/>
      </w:pPr>
      <w:r>
        <w:t xml:space="preserve">III. The Role of the Doctor General Practitioner in Primary Care</w:t>
      </w:r>
    </w:p>
    <w:p>
      <w:pPr>
        <w:pStyle w:val="FirstParagraph"/>
      </w:pPr>
      <w:r>
        <w:t xml:space="preserve">The</w:t>
      </w:r>
      <w:r>
        <w:t xml:space="preserve"> </w:t>
      </w:r>
      <w:r>
        <w:rPr>
          <w:bCs/>
          <w:b/>
        </w:rPr>
        <w:t xml:space="preserve">Doctor General Practitioner</w:t>
      </w:r>
      <w:r>
        <w:t xml:space="preserve"> </w:t>
      </w:r>
      <w:r>
        <w:t xml:space="preserve">in</w:t>
      </w:r>
      <w:r>
        <w:t xml:space="preserve"> </w:t>
      </w:r>
      <w:r>
        <w:rPr>
          <w:bCs/>
          <w:b/>
        </w:rPr>
        <w:t xml:space="preserve">Sudan Khartoum</w:t>
      </w:r>
      <w:r>
        <w:t xml:space="preserve"> </w:t>
      </w:r>
      <w:r>
        <w:t xml:space="preserve">acts as a gatekeeper, coordinator, and advocate for patient health. Their role extends beyond mere prescription and diagnosis; it encompasses holistic care that considers the social determinants of health prevalent in the region.</w:t>
      </w:r>
      <w:r>
        <w:t xml:space="preserve"> </w:t>
      </w:r>
      <w:r>
        <w:t xml:space="preserve">Firstly, the GP serves as a diagnostician for undifferentiated symptoms. In</w:t>
      </w:r>
      <w:r>
        <w:t xml:space="preserve"> </w:t>
      </w:r>
      <w:r>
        <w:rPr>
          <w:bCs/>
          <w:b/>
        </w:rPr>
        <w:t xml:space="preserve">Sudan Khartoum</w:t>
      </w:r>
      <w:r>
        <w:t xml:space="preserve">, where access to advanced imaging and laboratory tests can be inconsistent or costly for many citizens, GPs must rely heavily on clinical history and physical examination skills. They are trained to triage patients effectively, deciding whether a condition requires immediate referral to a specialist or can be managed conservatively within the primary care setting. This triage function is crucial for the efficient allocation of limited medical resources in the city’s public health infrastructure.</w:t>
      </w:r>
      <w:r>
        <w:t xml:space="preserve"> </w:t>
      </w:r>
      <w:r>
        <w:t xml:space="preserve">Secondly, the</w:t>
      </w:r>
      <w:r>
        <w:t xml:space="preserve"> </w:t>
      </w:r>
      <w:r>
        <w:rPr>
          <w:bCs/>
          <w:b/>
        </w:rPr>
        <w:t xml:space="preserve">Doctor General Practitioner</w:t>
      </w:r>
      <w:r>
        <w:t xml:space="preserve"> </w:t>
      </w:r>
      <w:r>
        <w:t xml:space="preserve">is central to maternal and child health initiatives. In many neighborhoods across</w:t>
      </w:r>
      <w:r>
        <w:t xml:space="preserve"> </w:t>
      </w:r>
      <w:r>
        <w:rPr>
          <w:bCs/>
          <w:b/>
        </w:rPr>
        <w:t xml:space="preserve">Sudan Khartoum</w:t>
      </w:r>
      <w:r>
        <w:t xml:space="preserve">, especially those with lower income levels, GPs provide prenatal care, vaccination services, and nutritional guidance. Given the high population growth rate in the capital, ensuring that infants receive timely immunizations against preventable diseases is a primary mandate of general practice here. The GP acts as an educator for mothers and families, promoting hygiene practices and health awareness which are vital for community resilience.</w:t>
      </w:r>
    </w:p>
    <w:bookmarkEnd w:id="22"/>
    <w:bookmarkStart w:id="23" w:name="Xf0f5dda8398feb9c0605ddb5b3ee9c27bfc3951"/>
    <w:p>
      <w:pPr>
        <w:pStyle w:val="Heading3"/>
      </w:pPr>
      <w:r>
        <w:t xml:space="preserve">IV. Challenges Facing General Practitioners in Sudan Khartoum</w:t>
      </w:r>
    </w:p>
    <w:p>
      <w:pPr>
        <w:pStyle w:val="FirstParagraph"/>
      </w:pPr>
      <w:r>
        <w:t xml:space="preserve">Despite their critical importance,</w:t>
      </w:r>
      <w:r>
        <w:t xml:space="preserve"> </w:t>
      </w:r>
      <w:r>
        <w:rPr>
          <w:bCs/>
          <w:b/>
        </w:rPr>
        <w:t xml:space="preserve">Doctor General Practitioner</w:t>
      </w:r>
      <w:r>
        <w:t xml:space="preserve">s in</w:t>
      </w:r>
      <w:r>
        <w:t xml:space="preserve"> </w:t>
      </w:r>
      <w:r>
        <w:rPr>
          <w:bCs/>
          <w:b/>
        </w:rPr>
        <w:t xml:space="preserve">Sudan Khartoum</w:t>
      </w:r>
      <w:r>
        <w:t xml:space="preserve"> </w:t>
      </w:r>
      <w:r>
        <w:t xml:space="preserve">face significant systemic challenges that hinder optimal care delivery. One of the most pressing issues is economic instability. Inflation and currency fluctuations have led to shortages of essential medicines and medical supplies in pharmacies across the city. GPs often find themselves unable to prescribe standard treatment protocols because specific drugs are unavailable, forcing them to make difficult clinical compromises or rely on patient self-funding for out-of-pocket expenses.</w:t>
      </w:r>
      <w:r>
        <w:t xml:space="preserve"> </w:t>
      </w:r>
      <w:r>
        <w:t xml:space="preserve">Furthermore, there is a persistent brain drain phenomenon in</w:t>
      </w:r>
      <w:r>
        <w:t xml:space="preserve"> </w:t>
      </w:r>
      <w:r>
        <w:rPr>
          <w:bCs/>
          <w:b/>
        </w:rPr>
        <w:t xml:space="preserve">Sudan Khartoum</w:t>
      </w:r>
      <w:r>
        <w:t xml:space="preserve">. Many highly skilled medical professionals, including general practitioners with specialized training in primary care networks, emigrate due to political uncertainty and limited career advancement opportunities. This migration leaves a gap in the workforce that existing GPs must fill with increased workloads. The psychological toll on these remaining practitioners is substantial, often leading to burnout and reduced quality of care.</w:t>
      </w:r>
      <w:r>
        <w:t xml:space="preserve"> </w:t>
      </w:r>
      <w:r>
        <w:t xml:space="preserve">Infrastructure deficits also pose a major hurdle. Power outages can disrupt cold chains for vaccines and medications, while water scarcity affects hygiene standards in clinics. In such an environment, the</w:t>
      </w:r>
      <w:r>
        <w:t xml:space="preserve"> </w:t>
      </w:r>
      <w:r>
        <w:rPr>
          <w:bCs/>
          <w:b/>
        </w:rPr>
        <w:t xml:space="preserve">Doctor General Practitioner</w:t>
      </w:r>
      <w:r>
        <w:t xml:space="preserve"> </w:t>
      </w:r>
      <w:r>
        <w:t xml:space="preserve">must often innovate resourcefully, adapting standard medical guidelines to fit the realities of life in</w:t>
      </w:r>
      <w:r>
        <w:t xml:space="preserve"> </w:t>
      </w:r>
      <w:r>
        <w:rPr>
          <w:bCs/>
          <w:b/>
        </w:rPr>
        <w:t xml:space="preserve">Sudan Khartoum</w:t>
      </w:r>
      <w:r>
        <w:t xml:space="preserve">. For example, they may need to prioritize treatments that do not require refrigeration or rely more heavily on non-pharmacological interventions when drug stocks are low.</w:t>
      </w:r>
    </w:p>
    <w:bookmarkEnd w:id="23"/>
    <w:bookmarkStart w:id="24" w:name="v.-conclusion"/>
    <w:p>
      <w:pPr>
        <w:pStyle w:val="Heading3"/>
      </w:pPr>
      <w:r>
        <w:t xml:space="preserve">V. Conclusion</w:t>
      </w:r>
    </w:p>
    <w:p>
      <w:pPr>
        <w:pStyle w:val="FirstParagraph"/>
      </w:pPr>
      <w:r>
        <w:t xml:space="preserve">In conclusion, the</w:t>
      </w:r>
      <w:r>
        <w:t xml:space="preserve"> </w:t>
      </w:r>
      <w:r>
        <w:rPr>
          <w:bCs/>
          <w:b/>
        </w:rPr>
        <w:t xml:space="preserve">Doctor General Practitioner</w:t>
      </w:r>
      <w:r>
        <w:t xml:space="preserve"> </w:t>
      </w:r>
      <w:r>
        <w:t xml:space="preserve">is an indispensable asset to the healthcare architecture of</w:t>
      </w:r>
      <w:r>
        <w:t xml:space="preserve"> </w:t>
      </w:r>
      <w:r>
        <w:rPr>
          <w:bCs/>
          <w:b/>
        </w:rPr>
        <w:t xml:space="preserve">Sudan Khartoum</w:t>
      </w:r>
      <w:r>
        <w:t xml:space="preserve">. Their ability to manage a wide variety of health conditions, from infectious outbreaks to chronic lifestyle diseases, makes them the first line of defense in maintaining public health. However, their effectiveness is contingent upon systemic support. To strengthen the role of GPs in</w:t>
      </w:r>
      <w:r>
        <w:t xml:space="preserve"> </w:t>
      </w:r>
      <w:r>
        <w:rPr>
          <w:bCs/>
          <w:b/>
        </w:rPr>
        <w:t xml:space="preserve">Sudan Khartoum</w:t>
      </w:r>
      <w:r>
        <w:t xml:space="preserve">, policy interventions must focus on stabilizing supply chains for essential medicines, improving working conditions to retain talent, and investing in primary healthcare infrastructure.</w:t>
      </w:r>
      <w:r>
        <w:t xml:space="preserve"> </w:t>
      </w:r>
      <w:r>
        <w:t xml:space="preserve">The future of health security in</w:t>
      </w:r>
      <w:r>
        <w:t xml:space="preserve"> </w:t>
      </w:r>
      <w:r>
        <w:rPr>
          <w:bCs/>
          <w:b/>
        </w:rPr>
        <w:t xml:space="preserve">Sudan Khartoum</w:t>
      </w:r>
      <w:r>
        <w:t xml:space="preserve"> </w:t>
      </w:r>
      <w:r>
        <w:t xml:space="preserve">depends heavily on empowering general practitioners. By recognizing their unique position as community anchors and ensuring they have the necessary tools to practice effectively, stakeholders can build a more resilient health system. This term paper has demonstrated that when viewed through the lens of</w:t>
      </w:r>
      <w:r>
        <w:t xml:space="preserve"> </w:t>
      </w:r>
      <w:r>
        <w:rPr>
          <w:bCs/>
          <w:b/>
        </w:rPr>
        <w:t xml:space="preserve">Sudan Khartoum</w:t>
      </w:r>
      <w:r>
        <w:t xml:space="preserve">, the</w:t>
      </w:r>
      <w:r>
        <w:t xml:space="preserve"> </w:t>
      </w:r>
      <w:r>
        <w:rPr>
          <w:bCs/>
          <w:b/>
        </w:rPr>
        <w:t xml:space="preserve">Doctor General Practitioner</w:t>
      </w:r>
      <w:r>
        <w:t xml:space="preserve"> </w:t>
      </w:r>
      <w:r>
        <w:t xml:space="preserve">is not just a medical provider but a vital pillar of social stability and public well-being.</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Doctor General Practitioner in Sudan Khartoum</dc:title>
  <dc:creator/>
  <dc:language>en</dc:language>
  <cp:keywords/>
  <dcterms:created xsi:type="dcterms:W3CDTF">2026-07-29T18:00:42Z</dcterms:created>
  <dcterms:modified xsi:type="dcterms:W3CDTF">2026-07-29T18:00:42Z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