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Thailand</w:t>
      </w:r>
      <w:r>
        <w:t xml:space="preserve"> </w:t>
      </w:r>
      <w:r>
        <w:t xml:space="preserve">Bangkok</w:t>
      </w:r>
    </w:p>
    <w:bookmarkStart w:id="29" w:name="term-paper"/>
    <w:p>
      <w:pPr>
        <w:pStyle w:val="Heading1"/>
      </w:pPr>
      <w:r>
        <w:t xml:space="preserve">Term Paper</w:t>
      </w:r>
    </w:p>
    <w:bookmarkStart w:id="20" w:name="X9bc885a545afb3902c182682e53d2994d06899b"/>
    <w:p>
      <w:pPr>
        <w:pStyle w:val="Heading2"/>
      </w:pPr>
      <w:r>
        <w:rPr>
          <w:bCs/>
          <w:b/>
        </w:rPr>
        <w:t xml:space="preserve">The Role, Challenges, and Evolution of Doctor General Practitioners in Thailand Bangkok</w:t>
      </w:r>
    </w:p>
    <w:p>
      <w:pPr>
        <w:pStyle w:val="FirstParagraph"/>
      </w:pPr>
      <w:r>
        <w:rPr>
          <w:iCs/>
          <w:i/>
        </w:rPr>
        <w:t xml:space="preserve">A Comprehensive Analysis of Primary Healthcare Delivery in the Capital Region</w:t>
      </w:r>
    </w:p>
    <w:bookmarkEnd w:id="20"/>
    <w:bookmarkStart w:id="21" w:name="i.-introduction"/>
    <w:p>
      <w:pPr>
        <w:pStyle w:val="Heading3"/>
      </w:pPr>
      <w:r>
        <w:t xml:space="preserve">I. Introduction</w:t>
      </w:r>
    </w:p>
    <w:p>
      <w:pPr>
        <w:pStyle w:val="FirstParagraph"/>
      </w:pPr>
      <w:r>
        <w:t xml:space="preserve">The healthcare landscape in Southeast Asia is undergoing a profound transformation, driven by demographic shifts, urbanization, and changing disease patterns. At the heart of this transition lies the critical role of primary care providers. In the context of</w:t>
      </w:r>
      <w:r>
        <w:t xml:space="preserve"> </w:t>
      </w:r>
      <w:r>
        <w:rPr>
          <w:bCs/>
          <w:b/>
        </w:rPr>
        <w:t xml:space="preserve">Thailand Bangkok</w:t>
      </w:r>
      <w:r>
        <w:t xml:space="preserve">, the capital city serves as a unique microcosm where traditional community-based medicine intersects with modern, high-tech medical infrastructure. This term paper explores the multifaceted position of a</w:t>
      </w:r>
      <w:r>
        <w:t xml:space="preserve"> </w:t>
      </w:r>
      <w:r>
        <w:rPr>
          <w:bCs/>
          <w:b/>
        </w:rPr>
        <w:t xml:space="preserve">Doctor General Practitioner</w:t>
      </w:r>
      <w:r>
        <w:t xml:space="preserve"> </w:t>
      </w:r>
      <w:r>
        <w:t xml:space="preserve">within this dynamic environment. It examines their functions, the structural challenges they face, and their pivotal role in bridging the gap between community health and specialized hospital care. As</w:t>
      </w:r>
      <w:r>
        <w:t xml:space="preserve"> </w:t>
      </w:r>
      <w:r>
        <w:rPr>
          <w:bCs/>
          <w:b/>
        </w:rPr>
        <w:t xml:space="preserve">Thailand Bangkok</w:t>
      </w:r>
      <w:r>
        <w:t xml:space="preserve"> </w:t>
      </w:r>
      <w:r>
        <w:t xml:space="preserve">continues to expand both geographically and economically, understanding the specific duties of a</w:t>
      </w:r>
      <w:r>
        <w:t xml:space="preserve"> </w:t>
      </w:r>
      <w:r>
        <w:rPr>
          <w:bCs/>
          <w:b/>
        </w:rPr>
        <w:t xml:space="preserve">Doctor General Practitioner</w:t>
      </w:r>
      <w:r>
        <w:t xml:space="preserve"> </w:t>
      </w:r>
      <w:r>
        <w:t xml:space="preserve">becomes essential for policymakers, healthcare administrators, and medical students alike.</w:t>
      </w:r>
    </w:p>
    <w:bookmarkEnd w:id="21"/>
    <w:bookmarkStart w:id="22" w:name="X9102e474369f58fdaafc24160283db31bb49234"/>
    <w:p>
      <w:pPr>
        <w:pStyle w:val="Heading3"/>
      </w:pPr>
      <w:r>
        <w:t xml:space="preserve">II. Defining the Role of Doctor General Practitioner in an Urban Context</w:t>
      </w:r>
    </w:p>
    <w:p>
      <w:pPr>
        <w:pStyle w:val="FirstParagraph"/>
      </w:pPr>
      <w:r>
        <w:t xml:space="preserve">A</w:t>
      </w:r>
      <w:r>
        <w:t xml:space="preserve"> </w:t>
      </w:r>
      <w:r>
        <w:rPr>
          <w:bCs/>
          <w:b/>
        </w:rPr>
        <w:t xml:space="preserve">Doctor General Practitioner</w:t>
      </w:r>
      <w:r>
        <w:t xml:space="preserve">, often referred to as a GP or primary care physician, serves as the first point of contact for patients within the healthcare system. In rural areas of Thailand, GPs often function as generalists with broad responsibilities due to limited resources. However, in</w:t>
      </w:r>
      <w:r>
        <w:t xml:space="preserve"> </w:t>
      </w:r>
      <w:r>
        <w:rPr>
          <w:bCs/>
          <w:b/>
        </w:rPr>
        <w:t xml:space="preserve">Thailand Bangkok</w:t>
      </w:r>
      <w:r>
        <w:t xml:space="preserve">, the role is distinctively more complex due to high patient volume and diverse pathology. A</w:t>
      </w:r>
      <w:r>
        <w:t xml:space="preserve"> </w:t>
      </w:r>
      <w:r>
        <w:rPr>
          <w:bCs/>
          <w:b/>
        </w:rPr>
        <w:t xml:space="preserve">Doctor General Practitioner</w:t>
      </w:r>
      <w:r>
        <w:t xml:space="preserve"> </w:t>
      </w:r>
      <w:r>
        <w:t xml:space="preserve">in this metropolitan hub must possess expertise in internal medicine, pediatrics, obstetrics and gynecology basics, mental health first aid, and preventive care.</w:t>
      </w:r>
    </w:p>
    <w:p>
      <w:pPr>
        <w:pStyle w:val="BodyText"/>
      </w:pPr>
      <w:r>
        <w:t xml:space="preserve">In</w:t>
      </w:r>
      <w:r>
        <w:t xml:space="preserve"> </w:t>
      </w:r>
      <w:r>
        <w:rPr>
          <w:bCs/>
          <w:b/>
        </w:rPr>
        <w:t xml:space="preserve">Thailand Bangkok</w:t>
      </w:r>
      <w:r>
        <w:t xml:space="preserve">, the practice of a</w:t>
      </w:r>
      <w:r>
        <w:t xml:space="preserve"> </w:t>
      </w:r>
      <w:r>
        <w:rPr>
          <w:bCs/>
          <w:b/>
        </w:rPr>
        <w:t xml:space="preserve">Doctor General Practitioner</w:t>
      </w:r>
      <w:r>
        <w:t xml:space="preserve"> </w:t>
      </w:r>
      <w:r>
        <w:t xml:space="preserve">is not limited to treatment; it heavily emphasizes diagnosis and triage. Given the presence of numerous large tertiary hospitals in the capital city, GPs play a crucial gatekeeping role. They determine whether a patient requires immediate emergency intervention, specialized referral, or simple outpatient management. This function is vital for preventing the overcrowding of emergency rooms in major hospitals such as Siriraj or Chulalongkorn Memorial Hospital. Therefore, a</w:t>
      </w:r>
      <w:r>
        <w:t xml:space="preserve"> </w:t>
      </w:r>
      <w:r>
        <w:rPr>
          <w:bCs/>
          <w:b/>
        </w:rPr>
        <w:t xml:space="preserve">Doctor General Practitioner</w:t>
      </w:r>
      <w:r>
        <w:t xml:space="preserve"> </w:t>
      </w:r>
      <w:r>
        <w:t xml:space="preserve">in</w:t>
      </w:r>
      <w:r>
        <w:t xml:space="preserve"> </w:t>
      </w:r>
      <w:r>
        <w:rPr>
          <w:bCs/>
          <w:b/>
        </w:rPr>
        <w:t xml:space="preserve">Thailand Bangkok</w:t>
      </w:r>
      <w:r>
        <w:t xml:space="preserve"> </w:t>
      </w:r>
      <w:r>
        <w:t xml:space="preserve">acts as a navigator through the complex healthcare maze, ensuring that patients receive appropriate levels of care efficiently.</w:t>
      </w:r>
    </w:p>
    <w:bookmarkEnd w:id="22"/>
    <w:bookmarkStart w:id="23" w:name="X70b98bebf43cdb169888f454b5f9245b54c069d"/>
    <w:p>
      <w:pPr>
        <w:pStyle w:val="Heading3"/>
      </w:pPr>
      <w:r>
        <w:t xml:space="preserve">III. The Dual Healthcare System: Private vs. Public Sectors</w:t>
      </w:r>
    </w:p>
    <w:p>
      <w:pPr>
        <w:pStyle w:val="FirstParagraph"/>
      </w:pPr>
      <w:r>
        <w:t xml:space="preserve">The operational environment for a</w:t>
      </w:r>
      <w:r>
        <w:t xml:space="preserve"> </w:t>
      </w:r>
      <w:r>
        <w:rPr>
          <w:bCs/>
          <w:b/>
        </w:rPr>
        <w:t xml:space="preserve">Doctor General Practitioner</w:t>
      </w:r>
      <w:r>
        <w:t xml:space="preserve"> </w:t>
      </w:r>
      <w:r>
        <w:t xml:space="preserve">in</w:t>
      </w:r>
      <w:r>
        <w:t xml:space="preserve"> </w:t>
      </w:r>
      <w:r>
        <w:rPr>
          <w:bCs/>
          <w:b/>
        </w:rPr>
        <w:t xml:space="preserve">Thailand Bangkok</w:t>
      </w:r>
      <w:r>
        <w:t xml:space="preserve"> </w:t>
      </w:r>
      <w:r>
        <w:t xml:space="preserve">is shaped by the country’s unique dual healthcare system, which comprises the Universal Coverage Scheme (UCS), often called the "30-baht scheme," and private insurance models. For a</w:t>
      </w:r>
      <w:r>
        <w:t xml:space="preserve"> </w:t>
      </w:r>
      <w:r>
        <w:rPr>
          <w:bCs/>
          <w:b/>
        </w:rPr>
        <w:t xml:space="preserve">Doctor General Practitioner</w:t>
      </w:r>
      <w:r>
        <w:t xml:space="preserve">, this duality presents both opportunities and challenges.</w:t>
      </w:r>
    </w:p>
    <w:p>
      <w:pPr>
        <w:pStyle w:val="BodyText"/>
      </w:pPr>
      <w:r>
        <w:t xml:space="preserve">In the public sector, a</w:t>
      </w:r>
      <w:r>
        <w:t xml:space="preserve"> </w:t>
      </w:r>
      <w:r>
        <w:rPr>
          <w:bCs/>
          <w:b/>
        </w:rPr>
        <w:t xml:space="preserve">Doctor General Practitioner</w:t>
      </w:r>
      <w:r>
        <w:t xml:space="preserve"> </w:t>
      </w:r>
      <w:r>
        <w:t xml:space="preserve">may work in local health promotion hospitals or district hospitals within Bangkok’s administrative zones. Here, they handle high volumes of patients from low-income demographics, focusing on infectious diseases (such as dengue fever and tuberculosis), non-communicable diseases (like diabetes and hypertension), and maternal health. The resource constraints in this setting require a</w:t>
      </w:r>
      <w:r>
        <w:t xml:space="preserve"> </w:t>
      </w:r>
      <w:r>
        <w:rPr>
          <w:bCs/>
          <w:b/>
        </w:rPr>
        <w:t xml:space="preserve">Doctor General Practitioner</w:t>
      </w:r>
      <w:r>
        <w:t xml:space="preserve"> </w:t>
      </w:r>
      <w:r>
        <w:t xml:space="preserve">to be highly skilled in cost-effective diagnostic methods.</w:t>
      </w:r>
    </w:p>
    <w:p>
      <w:pPr>
        <w:pStyle w:val="BodyText"/>
      </w:pPr>
      <w:r>
        <w:t xml:space="preserve">Conversely, many</w:t>
      </w:r>
      <w:r>
        <w:t xml:space="preserve"> </w:t>
      </w:r>
      <w:r>
        <w:rPr>
          <w:bCs/>
          <w:b/>
        </w:rPr>
        <w:t xml:space="preserve">Doctor General Practitioner</w:t>
      </w:r>
      <w:r>
        <w:t xml:space="preserve">s practice privately in clinics scattered across neighborhoods such as Sukhumvit, Silom, and Chatuchak. In these settings, the clientele includes affluent Thais, expatriates from around the world, and medical tourists. A</w:t>
      </w:r>
      <w:r>
        <w:t xml:space="preserve"> </w:t>
      </w:r>
      <w:r>
        <w:rPr>
          <w:bCs/>
          <w:b/>
        </w:rPr>
        <w:t xml:space="preserve">Doctor General Practitioner</w:t>
      </w:r>
      <w:r>
        <w:t xml:space="preserve"> </w:t>
      </w:r>
      <w:r>
        <w:t xml:space="preserve">here must often speak English or other international languages fluently and be adept at providing holistic wellness services that go beyond basic curative care. The competition in</w:t>
      </w:r>
      <w:r>
        <w:t xml:space="preserve"> </w:t>
      </w:r>
      <w:r>
        <w:rPr>
          <w:bCs/>
          <w:b/>
        </w:rPr>
        <w:t xml:space="preserve">Thailand Bangkok</w:t>
      </w:r>
      <w:r>
        <w:t xml:space="preserve">'s private sector means that a</w:t>
      </w:r>
      <w:r>
        <w:t xml:space="preserve"> </w:t>
      </w:r>
      <w:r>
        <w:rPr>
          <w:bCs/>
          <w:b/>
        </w:rPr>
        <w:t xml:space="preserve">Doctor General Practitioner</w:t>
      </w:r>
      <w:r>
        <w:t xml:space="preserve"> </w:t>
      </w:r>
      <w:r>
        <w:t xml:space="preserve">must also excel in customer service and patient relationship management to retain clientele.</w:t>
      </w:r>
    </w:p>
    <w:bookmarkEnd w:id="23"/>
    <w:bookmarkStart w:id="24" w:name="X9b00611127d625c7d07906da1f303fd977295e6"/>
    <w:p>
      <w:pPr>
        <w:pStyle w:val="Heading3"/>
      </w:pPr>
      <w:r>
        <w:t xml:space="preserve">IV. Epidemiological Shifts and Non-Communicable Diseases</w:t>
      </w:r>
    </w:p>
    <w:p>
      <w:pPr>
        <w:pStyle w:val="FirstParagraph"/>
      </w:pPr>
      <w:r>
        <w:t xml:space="preserve">A significant challenge facing healthcare providers in</w:t>
      </w:r>
      <w:r>
        <w:t xml:space="preserve"> </w:t>
      </w:r>
      <w:r>
        <w:rPr>
          <w:bCs/>
          <w:b/>
        </w:rPr>
        <w:t xml:space="preserve">Thailand Bangkok</w:t>
      </w:r>
      <w:r>
        <w:t xml:space="preserve"> </w:t>
      </w:r>
      <w:r>
        <w:t xml:space="preserve">is the epidemiological transition from infectious diseases to non-communicable diseases (NCDs). As urbanization accelerates, lifestyle-related conditions such as obesity, diabetes mellitus, hypertension, and cardiovascular diseases have surged. For a</w:t>
      </w:r>
      <w:r>
        <w:t xml:space="preserve"> </w:t>
      </w:r>
      <w:r>
        <w:rPr>
          <w:bCs/>
          <w:b/>
        </w:rPr>
        <w:t xml:space="preserve">Doctor General Practitioner</w:t>
      </w:r>
      <w:r>
        <w:t xml:space="preserve">, managing these chronic conditions is now a central part of their daily routine.</w:t>
      </w:r>
    </w:p>
    <w:p>
      <w:pPr>
        <w:pStyle w:val="BodyText"/>
      </w:pPr>
      <w:r>
        <w:t xml:space="preserve">In</w:t>
      </w:r>
      <w:r>
        <w:t xml:space="preserve"> </w:t>
      </w:r>
      <w:r>
        <w:rPr>
          <w:bCs/>
          <w:b/>
        </w:rPr>
        <w:t xml:space="preserve">Thailand Bangkok</w:t>
      </w:r>
      <w:r>
        <w:t xml:space="preserve">, the prevalence of NCDs is exacerbated by rapid urban living, sedentary lifestyles among office workers, and dietary changes. A</w:t>
      </w:r>
      <w:r>
        <w:t xml:space="preserve"> </w:t>
      </w:r>
      <w:r>
        <w:rPr>
          <w:bCs/>
          <w:b/>
        </w:rPr>
        <w:t xml:space="preserve">Doctor General Practitioner</w:t>
      </w:r>
      <w:r>
        <w:t xml:space="preserve"> </w:t>
      </w:r>
      <w:r>
        <w:t xml:space="preserve">must therefore shift from a purely curative model to a preventive and management-oriented model. This involves regular monitoring of blood sugar levels, blood pressure management, counseling on diet and exercise, and early detection of complications. The role of a</w:t>
      </w:r>
      <w:r>
        <w:t xml:space="preserve"> </w:t>
      </w:r>
      <w:r>
        <w:rPr>
          <w:bCs/>
          <w:b/>
        </w:rPr>
        <w:t xml:space="preserve">Doctor General Practitioner</w:t>
      </w:r>
      <w:r>
        <w:t xml:space="preserve"> </w:t>
      </w:r>
      <w:r>
        <w:t xml:space="preserve">in mitigating the long-term economic burden of NCDs on the healthcare system of</w:t>
      </w:r>
      <w:r>
        <w:t xml:space="preserve"> </w:t>
      </w:r>
      <w:r>
        <w:rPr>
          <w:bCs/>
          <w:b/>
        </w:rPr>
        <w:t xml:space="preserve">Thailand Bangkok</w:t>
      </w:r>
      <w:r>
        <w:t xml:space="preserve"> </w:t>
      </w:r>
      <w:r>
        <w:t xml:space="preserve">cannot be overstated. By effectively managing these conditions at the primary care level, they reduce the need for expensive tertiary interventions.</w:t>
      </w:r>
    </w:p>
    <w:bookmarkEnd w:id="24"/>
    <w:bookmarkStart w:id="25" w:name="v.-mental-health-and-integrated-care"/>
    <w:p>
      <w:pPr>
        <w:pStyle w:val="Heading3"/>
      </w:pPr>
      <w:r>
        <w:t xml:space="preserve">V. Mental Health and Integrated Care</w:t>
      </w:r>
    </w:p>
    <w:p>
      <w:pPr>
        <w:pStyle w:val="FirstParagraph"/>
      </w:pPr>
      <w:r>
        <w:t xml:space="preserve">The fast-paced lifestyle in</w:t>
      </w:r>
      <w:r>
        <w:t xml:space="preserve"> </w:t>
      </w:r>
      <w:r>
        <w:rPr>
          <w:bCs/>
          <w:b/>
        </w:rPr>
        <w:t xml:space="preserve">Thailand Bangkok</w:t>
      </w:r>
      <w:r>
        <w:t xml:space="preserve">, characterized by high work pressure and social stressors, has led to a growing awareness of mental health issues. A</w:t>
      </w:r>
      <w:r>
        <w:t xml:space="preserve"> </w:t>
      </w:r>
      <w:r>
        <w:rPr>
          <w:bCs/>
          <w:b/>
        </w:rPr>
        <w:t xml:space="preserve">Doctor General Practitioner</w:t>
      </w:r>
      <w:r>
        <w:t xml:space="preserve"> </w:t>
      </w:r>
      <w:r>
        <w:t xml:space="preserve">is increasingly becoming the frontline responder for anxiety, depression, and burnout syndromes. Unlike specialists who focus on severe psychiatric disorders, a</w:t>
      </w:r>
      <w:r>
        <w:t xml:space="preserve"> </w:t>
      </w:r>
      <w:r>
        <w:rPr>
          <w:bCs/>
          <w:b/>
        </w:rPr>
        <w:t xml:space="preserve">Doctor General Practitioner</w:t>
      </w:r>
      <w:r>
        <w:t xml:space="preserve"> </w:t>
      </w:r>
      <w:r>
        <w:t xml:space="preserve">often identifies early signs of mental distress during routine physical examinations.</w:t>
      </w:r>
    </w:p>
    <w:p>
      <w:pPr>
        <w:pStyle w:val="BodyText"/>
      </w:pPr>
      <w:r>
        <w:t xml:space="preserve">Incorporating mental health into general practice is essential in</w:t>
      </w:r>
      <w:r>
        <w:t xml:space="preserve"> </w:t>
      </w:r>
      <w:r>
        <w:rPr>
          <w:bCs/>
          <w:b/>
        </w:rPr>
        <w:t xml:space="preserve">Thailand Bangkok</w:t>
      </w:r>
      <w:r>
        <w:t xml:space="preserve">. Stigma surrounding mental illness remains, so the discreet and empathetic approach of a trusted family doctor or community</w:t>
      </w:r>
      <w:r>
        <w:t xml:space="preserve"> </w:t>
      </w:r>
      <w:r>
        <w:rPr>
          <w:bCs/>
          <w:b/>
        </w:rPr>
        <w:t xml:space="preserve">Doctor General Practitioner</w:t>
      </w:r>
      <w:r>
        <w:t xml:space="preserve"> </w:t>
      </w:r>
      <w:r>
        <w:t xml:space="preserve">is often the first step toward recovery. Furthermore, GPs must be adept at distinguishing between somatic symptoms caused by psychological distress and actual physical pathology, a skill that is particularly valuable in high-stress urban environments.</w:t>
      </w:r>
    </w:p>
    <w:bookmarkEnd w:id="25"/>
    <w:bookmarkStart w:id="26" w:name="X3981552cbeb3b31f48bd23f3af8375ad8a18326"/>
    <w:p>
      <w:pPr>
        <w:pStyle w:val="Heading3"/>
      </w:pPr>
      <w:r>
        <w:t xml:space="preserve">VI. Technological Integration and Telemedicine</w:t>
      </w:r>
    </w:p>
    <w:p>
      <w:pPr>
        <w:pStyle w:val="FirstParagraph"/>
      </w:pPr>
      <w:r>
        <w:t xml:space="preserve">The digital revolution has significantly impacted the practice of medicine in</w:t>
      </w:r>
      <w:r>
        <w:t xml:space="preserve"> </w:t>
      </w:r>
      <w:r>
        <w:rPr>
          <w:bCs/>
          <w:b/>
        </w:rPr>
        <w:t xml:space="preserve">Thailand Bangkok</w:t>
      </w:r>
      <w:r>
        <w:t xml:space="preserve">. The rise of telemedicine platforms and electronic medical records (EMRs) has altered how a</w:t>
      </w:r>
      <w:r>
        <w:t xml:space="preserve"> </w:t>
      </w:r>
      <w:r>
        <w:rPr>
          <w:bCs/>
          <w:b/>
        </w:rPr>
        <w:t xml:space="preserve">Doctor General Practitioner</w:t>
      </w:r>
      <w:r>
        <w:t xml:space="preserve"> </w:t>
      </w:r>
      <w:r>
        <w:t xml:space="preserve">interacts with patients. Following the pandemic, there has been a surge in demand for virtual consultations. A modern</w:t>
      </w:r>
      <w:r>
        <w:t xml:space="preserve"> </w:t>
      </w:r>
      <w:r>
        <w:rPr>
          <w:bCs/>
          <w:b/>
        </w:rPr>
        <w:t xml:space="preserve">Doctor General Practitioner</w:t>
      </w:r>
      <w:r>
        <w:t xml:space="preserve"> </w:t>
      </w:r>
      <w:r>
        <w:t xml:space="preserve">in</w:t>
      </w:r>
      <w:r>
        <w:t xml:space="preserve"> </w:t>
      </w:r>
      <w:r>
        <w:rPr>
          <w:bCs/>
          <w:b/>
        </w:rPr>
        <w:t xml:space="preserve">Thailand Bangkok</w:t>
      </w:r>
      <w:r>
        <w:t xml:space="preserve"> </w:t>
      </w:r>
      <w:r>
        <w:t xml:space="preserve">must be proficient in using digital health tools to monitor patients remotely, prescribe medications electronically, and coordinate with specialists through digital networks.</w:t>
      </w:r>
    </w:p>
    <w:p>
      <w:pPr>
        <w:pStyle w:val="BodyText"/>
      </w:pPr>
      <w:r>
        <w:t xml:space="preserve">This technological integration enhances the reach of a</w:t>
      </w:r>
      <w:r>
        <w:t xml:space="preserve"> </w:t>
      </w:r>
      <w:r>
        <w:rPr>
          <w:bCs/>
          <w:b/>
        </w:rPr>
        <w:t xml:space="preserve">Doctor General Practitioner</w:t>
      </w:r>
      <w:r>
        <w:t xml:space="preserve">, allowing them to serve a broader population within the sprawling metropolis. It also facilitates better continuity of care, as patient histories are accessible across different healthcare facilities. For medical education and training in</w:t>
      </w:r>
      <w:r>
        <w:t xml:space="preserve"> </w:t>
      </w:r>
      <w:r>
        <w:rPr>
          <w:bCs/>
          <w:b/>
        </w:rPr>
        <w:t xml:space="preserve">Thailand Bangkok</w:t>
      </w:r>
      <w:r>
        <w:t xml:space="preserve">, adapting curricula to include digital literacy for future</w:t>
      </w:r>
      <w:r>
        <w:t xml:space="preserve"> </w:t>
      </w:r>
      <w:r>
        <w:rPr>
          <w:bCs/>
          <w:b/>
        </w:rPr>
        <w:t xml:space="preserve">Doctor General Practitioner</w:t>
      </w:r>
      <w:r>
        <w:t xml:space="preserve">s is now a priority.</w:t>
      </w:r>
    </w:p>
    <w:bookmarkEnd w:id="26"/>
    <w:bookmarkStart w:id="27" w:name="vii.-challenges-and-future-directions"/>
    <w:p>
      <w:pPr>
        <w:pStyle w:val="Heading3"/>
      </w:pPr>
      <w:r>
        <w:t xml:space="preserve">VII. Challenges and Future Directions</w:t>
      </w:r>
    </w:p>
    <w:p>
      <w:pPr>
        <w:pStyle w:val="FirstParagraph"/>
      </w:pPr>
      <w:r>
        <w:t xml:space="preserve">Despite the importance of their role, a</w:t>
      </w:r>
      <w:r>
        <w:t xml:space="preserve"> </w:t>
      </w:r>
      <w:r>
        <w:rPr>
          <w:bCs/>
          <w:b/>
        </w:rPr>
        <w:t xml:space="preserve">Doctor General Practitioner</w:t>
      </w:r>
      <w:r>
        <w:t xml:space="preserve"> </w:t>
      </w:r>
    </w:p>
    <w:p>
      <w:pPr>
        <w:pStyle w:val="BodyText"/>
      </w:pPr>
      <w:r>
        <w:t xml:space="preserve">To address these issues, strong policy support from organizations such as the Ministry of Public Health and private hospital networks in</w:t>
      </w:r>
      <w:r>
        <w:t xml:space="preserve"> </w:t>
      </w:r>
      <w:r>
        <w:rPr>
          <w:bCs/>
          <w:b/>
        </w:rPr>
        <w:t xml:space="preserve">Thailand Bangkok</w:t>
      </w:r>
      <w:r>
        <w:t xml:space="preserve"> </w:t>
      </w:r>
      <w:r>
        <w:t xml:space="preserve">is required. This includes improving remuneration packages for GPs, enhancing specialized postgraduate training programs in general practice, and public education campaigns to reinforce the value of primary care. Furthermore, fostering a stronger referral system where specialists respect the diagnostic work done by a</w:t>
      </w:r>
      <w:r>
        <w:t xml:space="preserve"> </w:t>
      </w:r>
      <w:r>
        <w:rPr>
          <w:bCs/>
          <w:b/>
        </w:rPr>
        <w:t xml:space="preserve">Doctor General Practitioner</w:t>
      </w:r>
      <w:r>
        <w:t xml:space="preserve"> </w:t>
      </w:r>
      <w:r>
        <w:t xml:space="preserve">is crucial for systemic efficiency.</w:t>
      </w:r>
    </w:p>
    <w:bookmarkEnd w:id="27"/>
    <w:bookmarkStart w:id="28" w:name="viii.-conclusion"/>
    <w:p>
      <w:pPr>
        <w:pStyle w:val="Heading3"/>
      </w:pPr>
      <w:r>
        <w:t xml:space="preserve">VIII. Conclusion</w:t>
      </w:r>
    </w:p>
    <w:p>
      <w:pPr>
        <w:pStyle w:val="FirstParagraph"/>
      </w:pPr>
      <w:r>
        <w:t xml:space="preserve">In conclusion, the</w:t>
      </w:r>
      <w:r>
        <w:t xml:space="preserve"> </w:t>
      </w:r>
      <w:r>
        <w:rPr>
          <w:bCs/>
          <w:b/>
        </w:rPr>
        <w:t xml:space="preserve">Doctor General Practitioner</w:t>
      </w:r>
    </w:p>
    <w:p>
      <w:pPr>
        <w:pStyle w:val="BodyText"/>
      </w:pPr>
      <w:r>
        <w:t xml:space="preserve">Thailand Bangkok continues to evolve as a global medical hub and a dense urban center, the role of the</w:t>
      </w:r>
      <w:r>
        <w:t xml:space="preserve"> </w:t>
      </w:r>
      <w:r>
        <w:rPr>
          <w:bCs/>
          <w:b/>
        </w:rPr>
        <w:t xml:space="preserve">Doctor General Practitioner</w:t>
      </w:r>
    </w:p>
    <w:p>
      <w:pPr>
        <w:pStyle w:val="BodyText"/>
      </w:pPr>
      <w:r>
        <w:t xml:space="preserve">Thailand Bangkok depends heavily on empowering its primary care providers to lead a patient-centered, preventive, and integrated healthcare model.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Evolution of Doctor General Practitioners in Thailand Bangkok</dc:title>
  <dc:creator/>
  <cp:keywords/>
  <dcterms:created xsi:type="dcterms:W3CDTF">2026-07-29T11:49:16Z</dcterms:created>
  <dcterms:modified xsi:type="dcterms:W3CDTF">2026-07-29T11:49:16Z</dcterms:modified>
</cp:coreProperties>
</file>

<file path=docProps/custom.xml><?xml version="1.0" encoding="utf-8"?>
<Properties xmlns="http://schemas.openxmlformats.org/officeDocument/2006/custom-properties" xmlns:vt="http://schemas.openxmlformats.org/officeDocument/2006/docPropsVTypes"/>
</file>