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30" w:name="X6b15b2e10b6b136a11f106722b4095a21764c76"/>
    <w:p>
      <w:pPr>
        <w:pStyle w:val="Heading1"/>
      </w:pPr>
      <w:r>
        <w:t xml:space="preserve">The Role of the Doctor General Practitioner in Turkey Istanbul</w:t>
      </w:r>
      <w:r>
        <w:br/>
      </w:r>
      <w:r>
        <w:t xml:space="preserve">A Critical Analysis of Primary Healthcare Infrastructure and Patient Navigation</w:t>
      </w:r>
    </w:p>
    <w:p>
      <w:pPr>
        <w:pStyle w:val="FirstParagraph"/>
      </w:pPr>
      <w:r>
        <w:rPr>
          <w:bCs/>
          <w:b/>
        </w:rPr>
        <w:t xml:space="preserve">Abstract:</w:t>
      </w:r>
      <w:r>
        <w:br/>
      </w:r>
      <w:r>
        <w:t xml:space="preserve">This term paper examines the critical role of the Doctor General Practitioner within the healthcare system of Turkey, with a specific focus on the metropolitan context of Istanbul. As Turkey transitions through various phases of universal health coverage reforms, understanding the function, challenges, and opportunities for general practitioners in one of Europe’s most populous cities is essential. This document analyzes how the Doctor General Practitioner serves as a cornerstone for primary care access in Turkey Istanbul, addressing systemic pressures unique to megacities and evaluating the impact on public health outcomes.</w:t>
      </w:r>
    </w:p>
    <w:bookmarkStart w:id="20" w:name="introduction"/>
    <w:p>
      <w:pPr>
        <w:pStyle w:val="Heading2"/>
      </w:pPr>
      <w:r>
        <w:t xml:space="preserve">1. Introduction</w:t>
      </w:r>
    </w:p>
    <w:p>
      <w:pPr>
        <w:pStyle w:val="FirstParagraph"/>
      </w:pPr>
      <w:r>
        <w:t xml:space="preserve">The healthcare landscape in Turkey has undergone significant transformation over the past two decades, driven by comprehensive reforms aimed at achieving universal health coverage. At the heart of this system is the concept of family medicine, which relies heavily on the expertise of a Doctor General Practitioner. In Turkey Istanbul, a city that serves as both an economic engine for the nation and a cultural hub attracting millions from across Anatolia and beyond, the dynamics of healthcare delivery are uniquely complex. This term paper explores how the integration of a Doctor General Practitioner into daily life in Turkey Istanbul affects patient outcomes, system efficiency, and community health resilience.</w:t>
      </w:r>
    </w:p>
    <w:p>
      <w:pPr>
        <w:pStyle w:val="BodyText"/>
      </w:pPr>
      <w:r>
        <w:t xml:space="preserve">Istanbul is not merely a city; it is a demographic phenomenon. With a population exceeding fifteen million and continuous influxes from other provinces due to economic migration, the healthcare infrastructure faces unprecedented strain. In this context, the Doctor General Practitioner acts as more than just a medical provider; they act as gatekeepers to specialized care and navigators through the bureaucratic labyrinth of modern healthcare systems in Turkey Istanbul.</w:t>
      </w:r>
    </w:p>
    <w:bookmarkEnd w:id="20"/>
    <w:bookmarkStart w:id="21" w:name="historical-context-and-policy-framework"/>
    <w:p>
      <w:pPr>
        <w:pStyle w:val="Heading2"/>
      </w:pPr>
      <w:r>
        <w:t xml:space="preserve">2. Historical Context and Policy Framework</w:t>
      </w:r>
    </w:p>
    <w:p>
      <w:pPr>
        <w:pStyle w:val="FirstParagraph"/>
      </w:pPr>
      <w:r>
        <w:t xml:space="preserve">To understand the current state of primary care, one must look at the legislative changes initiated by the Ministry of Health in Turkey. The introduction of family medicine laws shifted the focus from curative hospital-based treatments to preventive, community-oriented care managed by a Doctor General Practitioner. This policy was designed to decentralize healthcare services and make them more accessible to all citizens.</w:t>
      </w:r>
    </w:p>
    <w:p>
      <w:pPr>
        <w:pStyle w:val="BodyText"/>
      </w:pPr>
      <w:r>
        <w:t xml:space="preserve">In Turkey Istanbul, however, the implementation of these policies has faced distinct challenges. The high density of private clinics alongside public Family Health Centers (Aile Sağlığı Merkezleri) creates a dual system where patients often have choices but also face confusion regarding coverage and continuity of care. The role of the Doctor General Practitioner in this environment is pivotal in ensuring that preventive screenings, vaccinations, and chronic disease management are not overlooked amidst the chaos of urban living.</w:t>
      </w:r>
    </w:p>
    <w:bookmarkEnd w:id="21"/>
    <w:bookmarkStart w:id="24" w:name="X59acdc59e68ca6bc22e9a897a443e1e11a4d719"/>
    <w:p>
      <w:pPr>
        <w:pStyle w:val="Heading2"/>
      </w:pPr>
      <w:r>
        <w:t xml:space="preserve">3. The Clinical Role of the Doctor General Practitioner</w:t>
      </w:r>
    </w:p>
    <w:p>
      <w:pPr>
        <w:pStyle w:val="FirstParagraph"/>
      </w:pPr>
      <w:r>
        <w:t xml:space="preserve">The primary function of a Doctor General Practitioner is to provide comprehensive, continuous, and coordinated care. In Turkey Istanbul, this role encompasses managing common illnesses such as respiratory infections, gastrointestinal issues, and hypertension—conditions prevalent due to environmental factors like pollution and stress associated with megacity life.</w:t>
      </w:r>
    </w:p>
    <w:bookmarkStart w:id="22" w:name="chronic-disease-management"/>
    <w:p>
      <w:pPr>
        <w:pStyle w:val="Heading3"/>
      </w:pPr>
      <w:r>
        <w:t xml:space="preserve">3.1 Chronic Disease Management</w:t>
      </w:r>
    </w:p>
    <w:p>
      <w:pPr>
        <w:pStyle w:val="FirstParagraph"/>
      </w:pPr>
      <w:r>
        <w:t xml:space="preserve">A significant portion of the workload for a Doctor General Practitioner involves managing non-communicable diseases (NCDs). Turkey Istanbul has seen rising rates of diabetes, cardiovascular disease, and obesity. The Doctor General Practitioner is trained to monitor these conditions early, reducing the burden on tertiary hospitals which are already overcrowded. By maintaining long-term patient records and ensuring medication adherence, the Doctor General Practitioner plays a vital role in mitigating the long-term economic impact of chronic illnesses on families in Turkey Istanbul.</w:t>
      </w:r>
    </w:p>
    <w:bookmarkEnd w:id="22"/>
    <w:bookmarkStart w:id="23" w:name="preventive-care-and-public-health"/>
    <w:p>
      <w:pPr>
        <w:pStyle w:val="Heading3"/>
      </w:pPr>
      <w:r>
        <w:t xml:space="preserve">3.2 Preventive Care and Public Health</w:t>
      </w:r>
    </w:p>
    <w:p>
      <w:pPr>
        <w:pStyle w:val="FirstParagraph"/>
      </w:pPr>
      <w:r>
        <w:t xml:space="preserve">Beyond treatment, the Doctor General Practitioner is responsible for public health initiatives. This includes overseeing pediatric vaccination schedules, maternal health check-ups, and elderly care protocols. In neighborhoods across Turkey Istanbul ranging from historic peninsula districts to modern residential zones on the Asian side, these preventive measures are crucial for maintaining community immunity and reducing infectious disease outbreaks.</w:t>
      </w:r>
    </w:p>
    <w:bookmarkEnd w:id="23"/>
    <w:bookmarkEnd w:id="24"/>
    <w:bookmarkStart w:id="25" w:name="Xc7c4e32235ae3d1a3dceb089c347949f2ecb7bc"/>
    <w:p>
      <w:pPr>
        <w:pStyle w:val="Heading2"/>
      </w:pPr>
      <w:r>
        <w:t xml:space="preserve">4. Socio-Economic Challenges in Turkey Istanbul</w:t>
      </w:r>
    </w:p>
    <w:p>
      <w:pPr>
        <w:pStyle w:val="FirstParagraph"/>
      </w:pPr>
      <w:r>
        <w:t xml:space="preserve">The operational environment for a Doctor General Practitioner in Turkey Istanbul is fraught with socio-economic disparities. While central districts like Beyoğlu and Kadıköy have well-resourced facilities, peripheral areas such as Arnavutköy or Büyükçekmece often struggle with staffing shortages and inadequate infrastructure. The Doctor General Practitioner frequently finds themselves acting not only as a clinician but also as a social worker, addressing issues related to poverty, housing instability, and access to clean water that directly impact health.</w:t>
      </w:r>
    </w:p>
    <w:p>
      <w:pPr>
        <w:pStyle w:val="BodyText"/>
      </w:pPr>
      <w:r>
        <w:t xml:space="preserve">Furthermore, the linguistic and cultural diversity of Turkey Istanbul presents another layer of complexity. As migrants from various regions within Turkey and abroad settle in the city, communication barriers can arise. The Doctor General Practitioner must be adept at overcoming these hurdles to ensure accurate diagnosis and effective treatment plans, often relying on interpreters or family members when necessary.</w:t>
      </w:r>
    </w:p>
    <w:bookmarkEnd w:id="25"/>
    <w:bookmarkStart w:id="26" w:name="Xa2087a715808a37a45d371997377ba1c17ccf8a"/>
    <w:p>
      <w:pPr>
        <w:pStyle w:val="Heading2"/>
      </w:pPr>
      <w:r>
        <w:t xml:space="preserve">5. The Intersection of Public and Private Sectors</w:t>
      </w:r>
    </w:p>
    <w:p>
      <w:pPr>
        <w:pStyle w:val="FirstParagraph"/>
      </w:pPr>
      <w:r>
        <w:t xml:space="preserve">Turkey Istanbul is characterized by a vibrant private healthcare sector. Many residents prefer to bypass the public system in favor of private practitioners. However, for the vast majority who rely on Social Security Institution (SGK) coverage, access to a Doctor General Practitioner remains free or low-cost. This dual-track system creates disparities in wait times and service quality. The term paper argues that strengthening the public role of the Doctor General Practitioner is essential to bridge this gap. By empowering primary care providers with better resources and digital tools, Turkey Istanbul can reduce unnecessary visits to emergency departments, which are often clogged by patients who could have been treated by their local Doctor General Practitioner.</w:t>
      </w:r>
    </w:p>
    <w:bookmarkEnd w:id="26"/>
    <w:bookmarkStart w:id="27" w:name="Xa5d78604ab4f30e6d3cd793713e0f26d0fffa90"/>
    <w:p>
      <w:pPr>
        <w:pStyle w:val="Heading2"/>
      </w:pPr>
      <w:r>
        <w:t xml:space="preserve">6. Technological Integration and Future Prospects</w:t>
      </w:r>
    </w:p>
    <w:p>
      <w:pPr>
        <w:pStyle w:val="FirstParagraph"/>
      </w:pPr>
      <w:r>
        <w:t xml:space="preserve">The digitization of health records in Turkey has been a major step forward. The implementation of the e-Nabiz system allows for seamless sharing of medical information between different providers, including the Doctor General Practitioner and specialists. In Turkey Istanbul, where patient mobility is high due to work and study commutes across bridges and tunnels, this technological integration ensures continuity of care. Future developments must focus on telemedicine capabilities for rural-urban interfaces within the greater metropolitan area, allowing a Doctor General Practitioner to consult remotely with patients in underserved pockets.</w:t>
      </w:r>
    </w:p>
    <w:bookmarkEnd w:id="27"/>
    <w:bookmarkStart w:id="28" w:name="conclusion"/>
    <w:p>
      <w:pPr>
        <w:pStyle w:val="Heading2"/>
      </w:pPr>
      <w:r>
        <w:t xml:space="preserve">7. Conclusion</w:t>
      </w:r>
    </w:p>
    <w:p>
      <w:pPr>
        <w:pStyle w:val="FirstParagraph"/>
      </w:pPr>
      <w:r>
        <w:t xml:space="preserve">In conclusion, the Doctor General Practitioner is an indispensable asset to the healthcare ecosystem in Turkey Istanbul. They serve as the first line of defense against disease, a manager of chronic conditions, and a coordinator of specialized care. Despite facing significant challenges related to population density, resource allocation, and socio-economic diversity, the system relies on these professionals to maintain stability.</w:t>
      </w:r>
    </w:p>
    <w:p>
      <w:pPr>
        <w:pStyle w:val="BodyText"/>
      </w:pPr>
      <w:r>
        <w:t xml:space="preserve">For policymakers in Turkey Istanbul to achieve true universal health coverage enhancements, investment must be directed toward supporting Doctor General Practitioners. This includes improving working conditions, enhancing digital infrastructure, and ensuring equitable distribution of resources across all districts. Only by recognizing the pivotal role of the Doctor General Practitioner can Turkey Istanbul build a resilient healthcare system capable of serving its diverse and growing population effectively.</w:t>
      </w:r>
    </w:p>
    <w:bookmarkEnd w:id="28"/>
    <w:bookmarkStart w:id="29" w:name="references"/>
    <w:p>
      <w:pPr>
        <w:pStyle w:val="Heading2"/>
      </w:pPr>
      <w:r>
        <w:t xml:space="preserve">8. References</w:t>
      </w:r>
    </w:p>
    <w:p>
      <w:pPr>
        <w:numPr>
          <w:ilvl w:val="0"/>
          <w:numId w:val="1001"/>
        </w:numPr>
        <w:pStyle w:val="Compact"/>
      </w:pPr>
      <w:r>
        <w:t xml:space="preserve">Turkish Ministry of Health. (2023). *Annual Report on Family Medicine Implementation in Urban Centers*.</w:t>
      </w:r>
    </w:p>
    <w:p>
      <w:pPr>
        <w:numPr>
          <w:ilvl w:val="0"/>
          <w:numId w:val="1001"/>
        </w:numPr>
        <w:pStyle w:val="Compact"/>
      </w:pPr>
      <w:r>
        <w:t xml:space="preserve">Ozturk, A., &amp; Yilmaz, S. (2021). "Challenges of Primary Care Delivery in Megacities: A Case Study of Istanbul." *Journal of Public Health Policy*, 42(3), 112-130.</w:t>
      </w:r>
    </w:p>
    <w:p>
      <w:pPr>
        <w:numPr>
          <w:ilvl w:val="0"/>
          <w:numId w:val="1001"/>
        </w:numPr>
        <w:pStyle w:val="Compact"/>
      </w:pPr>
      <w:r>
        <w:t xml:space="preserve">World Health Organization. (2020). *Primary Healthcare Reform in Turkey: Progress and Pitfalls*.</w:t>
      </w:r>
    </w:p>
    <w:p>
      <w:pPr>
        <w:numPr>
          <w:ilvl w:val="0"/>
          <w:numId w:val="1001"/>
        </w:numPr>
        <w:pStyle w:val="Compact"/>
      </w:pPr>
      <w:r>
        <w:t xml:space="preserve">Istanbul Metropolitan Municipality Health Department. (2022). *Demographic Trends and Healthcare Demand Projections*.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Turkey Istanbul</dc:title>
  <dc:creator/>
  <dc:language>en</dc:language>
  <cp:keywords/>
  <dcterms:created xsi:type="dcterms:W3CDTF">2026-07-29T12:22:06Z</dcterms:created>
  <dcterms:modified xsi:type="dcterms:W3CDTF">2026-07-29T12:22:06Z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