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Term</w:t>
      </w:r>
      <w:r>
        <w:t xml:space="preserve"> </w:t>
      </w:r>
      <w:r>
        <w:t xml:space="preserve">Paper</w:t>
      </w:r>
      <w:r>
        <w:t xml:space="preserve"> </w:t>
      </w:r>
      <w:r>
        <w:t xml:space="preserve">Analysis</w:t>
      </w:r>
    </w:p>
    <w:bookmarkStart w:id="30" w:name="X47df72eb3c71c65eac73de64b7d0fac7804abed"/>
    <w:p>
      <w:pPr>
        <w:pStyle w:val="Heading1"/>
      </w:pPr>
      <w:r>
        <w:t xml:space="preserve">The Role and Evolution of the Economist in China Shanghai</w:t>
      </w:r>
    </w:p>
    <w:p>
      <w:pPr>
        <w:pStyle w:val="FirstParagraph"/>
      </w:pPr>
      <w:r>
        <w:rPr>
          <w:bCs/>
          <w:b/>
        </w:rPr>
        <w:t xml:space="preserve">A Term Paper Submitted for Advanced Economic Studies</w:t>
      </w:r>
    </w:p>
    <w:bookmarkStart w:id="20" w:name="X9f3aa5b4a2d847ff84b22af9b5380d26f9f7421"/>
    <w:p>
      <w:pPr>
        <w:pStyle w:val="Heading2"/>
      </w:pPr>
      <w:r>
        <w:rPr>
          <w:iCs/>
          <w:i/>
        </w:rPr>
        <w:t xml:space="preserve">Title:</w:t>
      </w:r>
      <w:r>
        <w:t xml:space="preserve">: The Strategic Nexus: Analyzing the Modern Economist’s Function within the Economic Ecosystem of China, Shanghai.</w:t>
      </w:r>
    </w:p>
    <w:bookmarkEnd w:id="20"/>
    <w:bookmarkStart w:id="21" w:name="i.-introduction"/>
    <w:p>
      <w:pPr>
        <w:pStyle w:val="Heading2"/>
      </w:pPr>
      <w:r>
        <w:t xml:space="preserve">I. Introduction</w:t>
      </w:r>
    </w:p>
    <w:p>
      <w:pPr>
        <w:pStyle w:val="FirstParagraph"/>
      </w:pPr>
      <w:r>
        <w:t xml:space="preserve">In the contemporary global financial landscape, few cities exert as profound an influence as Shanghai. As the beating heart of China’s economic engine and a pivotal node in global trade networks,</w:t>
      </w:r>
      <w:r>
        <w:t xml:space="preserve"> </w:t>
      </w:r>
      <w:r>
        <w:rPr>
          <w:bCs/>
          <w:b/>
        </w:rPr>
        <w:t xml:space="preserve">China Shanghai</w:t>
      </w:r>
      <w:r>
        <w:t xml:space="preserve"> </w:t>
      </w:r>
      <w:r>
        <w:t xml:space="preserve">represents a unique hybrid of state-directed planning and hyper-competitive market dynamics. Within this complex environment, the role of the</w:t>
      </w:r>
      <w:r>
        <w:t xml:space="preserve"> </w:t>
      </w:r>
      <w:r>
        <w:rPr>
          <w:bCs/>
          <w:b/>
        </w:rPr>
        <w:t xml:space="preserve">Economist</w:t>
      </w:r>
      <w:r>
        <w:t xml:space="preserve"> </w:t>
      </w:r>
      <w:r>
        <w:t xml:space="preserve">has evolved significantly over the past three decades. This term paper aims to dissect the multifaceted responsibilities of economists operating in this region, examining how they navigate regulatory frameworks, drive innovation, and facilitate international integration.</w:t>
      </w:r>
    </w:p>
    <w:p>
      <w:pPr>
        <w:pStyle w:val="BodyText"/>
      </w:pPr>
      <w:r>
        <w:t xml:space="preserve">The primary objective of this study is to understand not merely what an economist does in isolation, but how their analytical capabilities are adapted to the specific socio-economic context of</w:t>
      </w:r>
      <w:r>
        <w:t xml:space="preserve"> </w:t>
      </w:r>
      <w:r>
        <w:rPr>
          <w:bCs/>
          <w:b/>
        </w:rPr>
        <w:t xml:space="preserve">China Shanghai</w:t>
      </w:r>
      <w:r>
        <w:t xml:space="preserve">. By analyzing policy impacts, financial market behaviors, and regional development strategies, we can determine the critical value that economic expertise brings to one of the world’s most dynamic urban centers.</w:t>
      </w:r>
    </w:p>
    <w:bookmarkEnd w:id="21"/>
    <w:bookmarkStart w:id="22" w:name="Xda73b4b0678a2861255a9a4e303e0b5c2cafeb0"/>
    <w:p>
      <w:pPr>
        <w:pStyle w:val="Heading2"/>
      </w:pPr>
      <w:r>
        <w:t xml:space="preserve">II. Theoretical Framework: The Hybrid Economic Model</w:t>
      </w:r>
    </w:p>
    <w:p>
      <w:pPr>
        <w:pStyle w:val="FirstParagraph"/>
      </w:pPr>
      <w:r>
        <w:t xml:space="preserve">To comprehend the work of an economist in Shanghai, one must first understand the theoretical underpinning of its economy. Unlike Western markets that predominantly rely on laissez-faire principles,</w:t>
      </w:r>
      <w:r>
        <w:t xml:space="preserve"> </w:t>
      </w:r>
      <w:r>
        <w:rPr>
          <w:bCs/>
          <w:b/>
        </w:rPr>
        <w:t xml:space="preserve">China Shanghai</w:t>
      </w:r>
      <w:r>
        <w:t xml:space="preserve"> </w:t>
      </w:r>
      <w:r>
        <w:t xml:space="preserve">operates under a "Socialist Market Economy." This model necessitates that economists possess a dual competency: they must be fluent in classical microeconomic and macroeconomic theories while simultaneously possessing deep knowledge of Chinese political economy.</w:t>
      </w:r>
    </w:p>
    <w:p>
      <w:pPr>
        <w:pStyle w:val="BodyText"/>
      </w:pPr>
      <w:r>
        <w:t xml:space="preserve">The modern economist in this region acts as a translator between state policy objectives and market realities. They analyze how central government directives, such as the Belt and Road Initiative or the Dual Circulation strategy, are localized within Shanghai’s municipal framework. This requires a nuanced understanding of fiscal policy, monetary transmission mechanisms unique to Chinese banks, and regulatory adjustments that frequently shift based on national priorities.</w:t>
      </w:r>
    </w:p>
    <w:bookmarkEnd w:id="22"/>
    <w:bookmarkStart w:id="26" w:name="Xa8f2846e2cec24bb1827066ba6719fc683374bb"/>
    <w:p>
      <w:pPr>
        <w:pStyle w:val="Heading2"/>
      </w:pPr>
      <w:r>
        <w:t xml:space="preserve">III. Key Functions of the Economist in China Shanghai</w:t>
      </w:r>
    </w:p>
    <w:bookmarkStart w:id="23" w:name="X33e2543abb671d2d0b8d963134040810f57cde2"/>
    <w:p>
      <w:pPr>
        <w:pStyle w:val="Heading3"/>
      </w:pPr>
      <w:r>
        <w:t xml:space="preserve">A. Policy Analysis and Regulatory Compliance</w:t>
      </w:r>
    </w:p>
    <w:p>
      <w:pPr>
        <w:pStyle w:val="FirstParagraph"/>
      </w:pPr>
      <w:r>
        <w:t xml:space="preserve">In</w:t>
      </w:r>
      <w:r>
        <w:t xml:space="preserve"> </w:t>
      </w:r>
      <w:r>
        <w:rPr>
          <w:bCs/>
          <w:b/>
        </w:rPr>
        <w:t xml:space="preserve">China Shanghai</w:t>
      </w:r>
      <w:r>
        <w:t xml:space="preserve">, policies are often implemented with rapid velocity to stimulate growth or correct market imbalances. Economists play a crucial role in forecasting the impact of these changes before they are fully enacted. For instance, when the Shanghai Free Trade Zone (FTZ) was expanded or when new financial opening-up measures were introduced, economists were tasked with modeling potential inflows of foreign capital and assessing systemic risks.</w:t>
      </w:r>
    </w:p>
    <w:p>
      <w:pPr>
        <w:pStyle w:val="BodyText"/>
      </w:pPr>
      <w:r>
        <w:t xml:space="preserve">Furthermore, economists ensure that corporate strategies align with evolving regulatory landscapes. Whether it is data security laws, environmental regulations (ESG), or antitrust guidelines affecting tech giants in the Lingang area, the economist provides the analytical backbone for compliance and strategic pivoting. This function has become increasingly vital as Shanghai positions itself as a global standard-setter in green finance.</w:t>
      </w:r>
    </w:p>
    <w:bookmarkEnd w:id="23"/>
    <w:bookmarkStart w:id="24" w:name="X46f5728e38c2288abe5ae41fe419a99a4cb197c"/>
    <w:p>
      <w:pPr>
        <w:pStyle w:val="Heading3"/>
      </w:pPr>
      <w:r>
        <w:t xml:space="preserve">B. Financial Market Integration and Capital Allocation</w:t>
      </w:r>
    </w:p>
    <w:p>
      <w:pPr>
        <w:pStyle w:val="FirstParagraph"/>
      </w:pPr>
      <w:r>
        <w:t xml:space="preserve">Shanghai is home to the Shanghai Stock Exchange, the China Foreign Exchange Trade System, and numerous international banks. Here, economists are instrumental in asset pricing, risk management, and investment strategy. They analyze global trends—such as interest rate shifts in the United States or commodity price fluctuations—and apply these insights to local market conditions.</w:t>
      </w:r>
    </w:p>
    <w:p>
      <w:pPr>
        <w:pStyle w:val="BodyText"/>
      </w:pPr>
      <w:r>
        <w:t xml:space="preserve">The role of the economist extends to facilitating cross-border investments. As Shanghai strives to internationalize the Renminbi (RMB), economists develop frameworks for hedging currency risks and optimizing capital flows between mainland China and offshore markets. Their analysis directly influences how billions of dollars are allocated across sectors ranging from manufacturing in the Yangtze River Delta to fintech in Hongqiao.</w:t>
      </w:r>
    </w:p>
    <w:bookmarkEnd w:id="24"/>
    <w:bookmarkStart w:id="25" w:name="c.-urban-development-and-sustainability"/>
    <w:p>
      <w:pPr>
        <w:pStyle w:val="Heading3"/>
      </w:pPr>
      <w:r>
        <w:t xml:space="preserve">C. Urban Development and Sustainability</w:t>
      </w:r>
    </w:p>
    <w:p>
      <w:pPr>
        <w:pStyle w:val="FirstParagraph"/>
      </w:pPr>
      <w:r>
        <w:rPr>
          <w:bCs/>
          <w:b/>
        </w:rPr>
        <w:t xml:space="preserve">China Shanghai</w:t>
      </w:r>
      <w:r>
        <w:t xml:space="preserve"> </w:t>
      </w:r>
      <w:r>
        <w:t xml:space="preserve">faces distinct challenges related to urban density, environmental sustainability, and demographic shifts. Economists are increasingly tasked with modeling sustainable urban growth. This includes analyzing the economic viability of smart city technologies, evaluating the cost-benefit analysis of infrastructure projects like the Maglev train expansions or subterranean logistics networks, and assessing the labor market impacts of an aging population.</w:t>
      </w:r>
    </w:p>
    <w:p>
      <w:pPr>
        <w:pStyle w:val="BodyText"/>
      </w:pPr>
      <w:r>
        <w:t xml:space="preserve">The push for high-quality development in Shanghai requires economists to move beyond GDP growth metrics. They now incorporate carbon intensity, social welfare indices, and technological innovation rates into their analyses. This shift reflects a broader global trend but is executed with particular urgency in Shanghai due to its status as a showcase of China’s modernization efforts.</w:t>
      </w:r>
    </w:p>
    <w:bookmarkEnd w:id="25"/>
    <w:bookmarkEnd w:id="26"/>
    <w:bookmarkStart w:id="27" w:name="X3ac257746bc797c8d66078ea239ba79fcf9388e"/>
    <w:p>
      <w:pPr>
        <w:pStyle w:val="Heading2"/>
      </w:pPr>
      <w:r>
        <w:t xml:space="preserve">IV. Challenges Facing the Modern Economist</w:t>
      </w:r>
    </w:p>
    <w:p>
      <w:pPr>
        <w:pStyle w:val="FirstParagraph"/>
      </w:pPr>
      <w:r>
        <w:t xml:space="preserve">Despite the high demand for economic expertise, economists in</w:t>
      </w:r>
      <w:r>
        <w:t xml:space="preserve"> </w:t>
      </w:r>
      <w:r>
        <w:rPr>
          <w:bCs/>
          <w:b/>
        </w:rPr>
        <w:t xml:space="preserve">China Shanghai</w:t>
      </w:r>
      <w:r>
        <w:t xml:space="preserve"> </w:t>
      </w:r>
      <w:r>
        <w:t xml:space="preserve">face significant challenges. Data availability and quality remain contentious issues, although improvements are being made through digital governance initiatives. Additionally, the geopolitical tension between China and Western economies introduces uncertainty into long-term forecasting models.</w:t>
      </w:r>
    </w:p>
    <w:p>
      <w:pPr>
        <w:pStyle w:val="BodyText"/>
      </w:pPr>
      <w:r>
        <w:t xml:space="preserve">Economists must also navigate the cultural aspect of economics in China. Decision-making often relies on consensus-building among multiple stakeholders, including government bodies, state-owned enterprises, and private firms. Therefore, soft skills such as negotiation and contextual understanding are as important as quantitative modeling skills.</w:t>
      </w:r>
    </w:p>
    <w:bookmarkEnd w:id="27"/>
    <w:bookmarkStart w:id="28" w:name="v.-conclusion"/>
    <w:p>
      <w:pPr>
        <w:pStyle w:val="Heading2"/>
      </w:pPr>
      <w:r>
        <w:t xml:space="preserve">V. Conclusion</w:t>
      </w:r>
    </w:p>
    <w:p>
      <w:pPr>
        <w:pStyle w:val="FirstParagraph"/>
      </w:pPr>
      <w:r>
        <w:t xml:space="preserve">In conclusion, the role of the economist in</w:t>
      </w:r>
      <w:r>
        <w:t xml:space="preserve"> </w:t>
      </w:r>
      <w:r>
        <w:rPr>
          <w:bCs/>
          <w:b/>
        </w:rPr>
        <w:t xml:space="preserve">China Shanghai</w:t>
      </w:r>
      <w:r>
        <w:t xml:space="preserve"> </w:t>
      </w:r>
      <w:r>
        <w:t xml:space="preserve">is far more complex and integral than traditional definitions might suggest. They are not merely observers of market trends but active participants in shaping one of the world’s most critical economic hubs. By bridging the gap between state policy and market forces, analyzing financial integration, and addressing urban sustainability challenges, these professionals ensure that Shanghai remains competitive on the global stage.</w:t>
      </w:r>
    </w:p>
    <w:p>
      <w:pPr>
        <w:pStyle w:val="BodyText"/>
      </w:pPr>
      <w:r>
        <w:t xml:space="preserve">As this term paper has demonstrated, understanding the economist requires a deep contextual appreciation of</w:t>
      </w:r>
      <w:r>
        <w:t xml:space="preserve"> </w:t>
      </w:r>
      <w:r>
        <w:rPr>
          <w:bCs/>
          <w:b/>
        </w:rPr>
        <w:t xml:space="preserve">China Shanghai</w:t>
      </w:r>
      <w:r>
        <w:t xml:space="preserve">. Future research should focus on the impact of artificial intelligence on economic modeling in this region and how local economists are adapting to increasing technological automation. The continued success of Shanghai’s economy will depend heavily on the agility and insight of its economic professionals.</w:t>
      </w:r>
    </w:p>
    <w:bookmarkEnd w:id="28"/>
    <w:bookmarkStart w:id="29" w:name="vi.-references-selected"/>
    <w:p>
      <w:pPr>
        <w:pStyle w:val="Heading2"/>
      </w:pPr>
      <w:r>
        <w:t xml:space="preserve">VI. References (Selected)</w:t>
      </w:r>
    </w:p>
    <w:p>
      <w:pPr>
        <w:numPr>
          <w:ilvl w:val="0"/>
          <w:numId w:val="1001"/>
        </w:numPr>
        <w:pStyle w:val="Compact"/>
      </w:pPr>
      <w:r>
        <w:t xml:space="preserve">Sachs, J., &amp; Woo, W. T. (2015). "The Rise and Development of China’s Economy." Journal of Economic Perspectives.</w:t>
      </w:r>
    </w:p>
    <w:p>
      <w:pPr>
        <w:numPr>
          <w:ilvl w:val="0"/>
          <w:numId w:val="1001"/>
        </w:numPr>
        <w:pStyle w:val="Compact"/>
      </w:pPr>
      <w:r>
        <w:t xml:space="preserve">Peking University National School of Development Reports on Shanghai Economic Reform.</w:t>
      </w:r>
    </w:p>
    <w:p>
      <w:pPr>
        <w:numPr>
          <w:ilvl w:val="0"/>
          <w:numId w:val="1001"/>
        </w:numPr>
        <w:pStyle w:val="Compact"/>
      </w:pPr>
      <w:r>
        <w:t xml:space="preserve">National Bureau of Statistics of China: Annual Statistical Yearbooks (Shanghai Section).</w:t>
      </w:r>
    </w:p>
    <w:p>
      <w:pPr>
        <w:numPr>
          <w:ilvl w:val="0"/>
          <w:numId w:val="1001"/>
        </w:numPr>
        <w:pStyle w:val="Compact"/>
      </w:pPr>
      <w:r>
        <w:rPr>
          <w:iCs/>
          <w:i/>
        </w:rPr>
        <w:t xml:space="preserve">The Economist</w:t>
      </w:r>
      <w:r>
        <w:t xml:space="preserve">. Special Reports on Asia’s Financial Centers. Various Issues, 2018-2023.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China Shanghai: A Term Paper Analysis</dc:title>
  <dc:creator/>
  <dc:language>en</dc:language>
  <cp:keywords/>
  <dcterms:created xsi:type="dcterms:W3CDTF">2026-07-29T23:09:20Z</dcterms:created>
  <dcterms:modified xsi:type="dcterms:W3CDTF">2026-07-29T23:09:20Z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