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2886f8bb674d787acd07e1a4f0b20b8ccc5261b"/>
    <w:p>
      <w:pPr>
        <w:pStyle w:val="Heading1"/>
      </w:pPr>
      <w:r>
        <w:t xml:space="preserve">The Strategic Role of the Economist in Regional Development</w:t>
      </w:r>
    </w:p>
    <w:p>
      <w:pPr>
        <w:pStyle w:val="FirstParagraph"/>
      </w:pPr>
      <w:r>
        <w:t xml:space="preserve">A Term Paper Analysis of the Economic Landscape and Professional Requirements in Colombia Medellín</w:t>
      </w:r>
    </w:p>
    <w:p>
      <w:r>
        <w:pict>
          <v:rect style="width:0;height:1.5pt" o:hralign="center" o:hrstd="t" o:hr="t"/>
        </w:pic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Development Economics and Regional Planning</w:t>
      </w:r>
      <w:r>
        <w:br/>
      </w:r>
      <w:r>
        <w:rPr>
          <w:bCs/>
          <w:b/>
        </w:rPr>
        <w:t xml:space="preserve">Institutional Context:</w:t>
      </w:r>
      <w:r>
        <w:t xml:space="preserve"> </w:t>
      </w:r>
      <w:r>
        <w:t xml:space="preserve">Colombia Medellín Economic Framework</w:t>
      </w:r>
    </w:p>
    <w:bookmarkStart w:id="20" w:name="i.-introduction"/>
    <w:p>
      <w:pPr>
        <w:pStyle w:val="Heading3"/>
      </w:pPr>
      <w:r>
        <w:t xml:space="preserve">I. Introduction</w:t>
      </w:r>
    </w:p>
    <w:p>
      <w:pPr>
        <w:pStyle w:val="FirstParagraph"/>
      </w:pPr>
      <w:r>
        <w:t xml:space="preserve">The role of the economist extends far beyond theoretical modeling or macroeconomic forecasting; it is fundamentally rooted in the practical application of resources, policies, and strategic planning to improve human welfare. In the context of</w:t>
      </w:r>
      <w:r>
        <w:t xml:space="preserve"> </w:t>
      </w:r>
      <w:r>
        <w:rPr>
          <w:bCs/>
          <w:b/>
        </w:rPr>
        <w:t xml:space="preserve">Colombia Medellín</w:t>
      </w:r>
      <w:r>
        <w:t xml:space="preserve">, this professional discipline assumes a critical significance. As one of the most dynamic cities in Latin America, Medellín has undergone a remarkable transformation from a city plagued by violence and inequality to a hub for innovation, tourism, and sustainable development. This term paper explores the multifaceted responsibilities of an Economist operating within this specific geographic and socio-economic context. It argues that the modern Economist in Colombia Medellín is not merely an analyst but a pivotal agent of social cohesion, technological integration, and sustainable urban planning.</w:t>
      </w:r>
    </w:p>
    <w:p>
      <w:pPr>
        <w:pStyle w:val="BodyText"/>
      </w:pPr>
      <w:r>
        <w:t xml:space="preserve">The transition of Medellín from a "lost city" to one named the "Innovative City of the Year" by the Readovate Awards demonstrates how strategic economic interventions can reshape societal outcomes. However, this success was not accidental. It required rigorous economic analysis, careful fiscal management, and a deep understanding of local labor markets. Therefore, understanding the specific demands placed on an Economist in this region is essential for students of economics and policy makers alike.</w:t>
      </w:r>
    </w:p>
    <w:bookmarkEnd w:id="20"/>
    <w:bookmarkStart w:id="21" w:name="X720840d93b21ecd5a0c0eeac42af8c56a651327"/>
    <w:p>
      <w:pPr>
        <w:pStyle w:val="Heading3"/>
      </w:pPr>
      <w:r>
        <w:t xml:space="preserve">II. The Unique Economic Landscape of Colombia Medellín</w:t>
      </w:r>
    </w:p>
    <w:p>
      <w:pPr>
        <w:pStyle w:val="FirstParagraph"/>
      </w:pPr>
      <w:r>
        <w:t xml:space="preserve">To understand the function of the Economist in this region, one must first appreciate the unique economic history of Colombia Medellín. For decades, the city was synonymous with illicit drug trafficking and urban conflict, which stifled formal economic growth and discouraged foreign investment. However, since the early 2000s, a deliberate shift toward social urbanism has occurred. This approach integrated physical infrastructure projects—such as metro systems and library parks—into public libraries into marginalized areas.</w:t>
      </w:r>
    </w:p>
    <w:p>
      <w:pPr>
        <w:pStyle w:val="BodyText"/>
      </w:pPr>
      <w:r>
        <w:rPr>
          <w:bCs/>
          <w:b/>
        </w:rPr>
        <w:t xml:space="preserve">Key Insight:</w:t>
      </w:r>
      <w:r>
        <w:t xml:space="preserve"> </w:t>
      </w:r>
      <w:r>
        <w:t xml:space="preserve">In Colombia Medellín, economic development is inextricably linked to social policy. An Economist here must be proficient in evaluating not just GDP growth, but also the Gini coefficient (income inequality) and access to public services as key performance indicators of success.</w:t>
      </w:r>
    </w:p>
    <w:p>
      <w:pPr>
        <w:pStyle w:val="BodyText"/>
      </w:pPr>
      <w:r>
        <w:t xml:space="preserve">The local economy is diverse, spanning traditional sectors like textiles and manufacturing, alongside emerging industries in fintech, biotechnology, and renewable energy. This diversity presents a complex challenge for economists who must balance the needs of traditional industries undergoing digital transformation with the regulatory frameworks required for new tech startups.</w:t>
      </w:r>
    </w:p>
    <w:bookmarkEnd w:id="21"/>
    <w:bookmarkStart w:id="26" w:name="X384e823aa97ee57980eba843ca40740eaf99507"/>
    <w:p>
      <w:pPr>
        <w:pStyle w:val="Heading3"/>
      </w:pPr>
      <w:r>
        <w:t xml:space="preserve">III. Core Responsibilities of an Economist in Colombia Medellín</w:t>
      </w:r>
    </w:p>
    <w:p>
      <w:pPr>
        <w:pStyle w:val="FirstParagraph"/>
      </w:pPr>
      <w:r>
        <w:t xml:space="preserve">The professional profile of an Economist in Colombia Medellín is distinct due to the interplay between local municipal governance and national economic policies set by Bogotá. The following sections outline the primary areas where economists operate.</w:t>
      </w:r>
    </w:p>
    <w:bookmarkStart w:id="22" w:name="X5a23dc0b79a6c484e559ee52f2ee499d66f1c1d"/>
    <w:p>
      <w:pPr>
        <w:pStyle w:val="Heading4"/>
      </w:pPr>
      <w:r>
        <w:t xml:space="preserve">A. Public Policy Analysis and Fiscal Management</w:t>
      </w:r>
    </w:p>
    <w:p>
      <w:pPr>
        <w:pStyle w:val="FirstParagraph"/>
      </w:pPr>
      <w:r>
        <w:t xml:space="preserve">In Colombia Medellín, Economists play a crucial role within the municipal administration. They are responsible for designing fiscal policies that support social programs while maintaining budgetary sustainability. This involves analyzing tax revenues, managing public debt, and allocating resources to high-impact projects such as education in marginalized comunas (neighborhoods). For instance, the implementation of "MediCali" or similar local health financing mechanisms requires constant economic evaluation to ensure efficiency and equity.</w:t>
      </w:r>
    </w:p>
    <w:bookmarkEnd w:id="22"/>
    <w:bookmarkStart w:id="23" w:name="Xe33e3306e9d5cb54de762a758246b9b67a43106"/>
    <w:p>
      <w:pPr>
        <w:pStyle w:val="Heading4"/>
      </w:pPr>
      <w:r>
        <w:t xml:space="preserve">B. Urban Planning and Infrastructure Economics</w:t>
      </w:r>
    </w:p>
    <w:p>
      <w:pPr>
        <w:pStyle w:val="FirstParagraph"/>
      </w:pPr>
      <w:r>
        <w:t xml:space="preserve">Medellín’s transformation was driven by infrastructure. Economists are tasked with conducting cost-benefit analyses for major projects like the Metrocable, which connects hillside slums to the city center. These projects are not just engineering feats; they are economic interventions designed to reduce transportation costs for low-income workers and integrate informal economies into the formal sector. An Economist must quantify these social returns on investment (SROI) to justify expenditures.</w:t>
      </w:r>
    </w:p>
    <w:bookmarkEnd w:id="23"/>
    <w:bookmarkStart w:id="24" w:name="c.-support-for-smes-and-entrepreneurship"/>
    <w:p>
      <w:pPr>
        <w:pStyle w:val="Heading4"/>
      </w:pPr>
      <w:r>
        <w:t xml:space="preserve">C. Support for SMEs and Entrepreneurship</w:t>
      </w:r>
    </w:p>
    <w:p>
      <w:pPr>
        <w:pStyle w:val="FirstParagraph"/>
      </w:pPr>
      <w:r>
        <w:t xml:space="preserve">The backbone of the local economy in Colombia Medellín consists of Small and Medium-sized Enterprises (SMEs). Economists work with chambers of commerce, such as the Cámara de Comercio de Medellín y el Oriente Antioqueño, to provide financial advisory services to entrepreneurs. This includes helping businesses navigate inflation trends, currency exchange fluctuations (USD/COP), and international trade agreements that affect export-oriented businesses.</w:t>
      </w:r>
    </w:p>
    <w:bookmarkEnd w:id="24"/>
    <w:bookmarkStart w:id="25" w:name="d.-sustainability-and-green-economy"/>
    <w:p>
      <w:pPr>
        <w:pStyle w:val="Heading4"/>
      </w:pPr>
      <w:r>
        <w:t xml:space="preserve">D. Sustainability and Green Economy</w:t>
      </w:r>
    </w:p>
    <w:p>
      <w:pPr>
        <w:pStyle w:val="FirstParagraph"/>
      </w:pPr>
      <w:r>
        <w:t xml:space="preserve">As a region highly vulnerable to climate change, Colombia Medellín is actively pursuing green economic strategies. Economists are increasingly involved in designing carbon pricing mechanisms, managing environmental assets, and promoting eco-tourism. They analyze the economic impact of transitioning from fossil fuels to renewable energy sources within the Antioquia department.</w:t>
      </w:r>
    </w:p>
    <w:bookmarkEnd w:id="25"/>
    <w:bookmarkEnd w:id="26"/>
    <w:bookmarkStart w:id="27" w:name="Xb651bcb0a013f35a3fc15529ebb399f99de44e7"/>
    <w:p>
      <w:pPr>
        <w:pStyle w:val="Heading3"/>
      </w:pPr>
      <w:r>
        <w:t xml:space="preserve">IV. Challenges Facing Economic Professionals</w:t>
      </w:r>
    </w:p>
    <w:p>
      <w:pPr>
        <w:pStyle w:val="FirstParagraph"/>
      </w:pPr>
      <w:r>
        <w:t xml:space="preserve">Despite the progress made, Economists in Colombia Medellín face significant challenges. The persistence of informality remains a major hurdle; a large portion of the labor force operates outside formal regulations, making traditional economic indicators less reliable for policy planning. Furthermore, global economic volatility affects emerging markets like Colombia disproportionately. An Economist must be adept at risk management and scenario planning to advise stakeholders amidst these uncertainties.</w:t>
      </w:r>
    </w:p>
    <w:p>
      <w:pPr>
        <w:pStyle w:val="BodyText"/>
      </w:pPr>
      <w:r>
        <w:t xml:space="preserve">Additionally, there is a growing need for data literacy. The modern Economist in Medellín must be proficient in data science tools to analyze large datasets generated by smart city initiatives (Medellín Smart City). The integration of technology into economic analysis is no longer optional but mandatory for effective governance.</w:t>
      </w:r>
    </w:p>
    <w:bookmarkEnd w:id="27"/>
    <w:bookmarkStart w:id="28" w:name="v.-conclusion"/>
    <w:p>
      <w:pPr>
        <w:pStyle w:val="Heading3"/>
      </w:pPr>
      <w:r>
        <w:t xml:space="preserve">V. Conclusion</w:t>
      </w:r>
    </w:p>
    <w:p>
      <w:pPr>
        <w:pStyle w:val="FirstParagraph"/>
      </w:pPr>
      <w:r>
        <w:t xml:space="preserve">In conclusion, the role of an Economist in Colombia Medellín is dynamic, complex, and deeply impactful. It transcends traditional boundaries to encompass social development, technological innovation, and environmental sustainability. The success of Medellín’s urban transformation serves as a testament to what can be achieved when economic expertise is applied with a focus on inclusive growth.</w:t>
      </w:r>
    </w:p>
    <w:p>
      <w:pPr>
        <w:pStyle w:val="BodyText"/>
      </w:pPr>
      <w:r>
        <w:t xml:space="preserve">For students and professionals entering this field in Colombia Medellín, the mandate is clear: one must possess not only strong quantitative skills but also a profound empathy for social realities. The Economist of today in this region is an architect of opportunity, working to ensure that the economic fruits of development are shared equitably among all citizens. As Medellín continues to position itself as a global leader in innovation, the demand for skilled economists who can navigate this unique local context will only continue to grow.</w:t>
      </w:r>
    </w:p>
    <w:p>
      <w:r>
        <w:pict>
          <v:rect style="width:0;height:1.5pt" o:hralign="center" o:hrstd="t" o:hr="t"/>
        </w:pict>
      </w:r>
    </w:p>
    <w:p>
      <w:pPr>
        <w:pStyle w:val="FirstParagraph"/>
      </w:pPr>
      <w:r>
        <w:rPr>
          <w:bCs/>
          <w:b/>
        </w:rPr>
        <w:t xml:space="preserve">End of Term Paper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2026-07-29T20:34:41Z</dcterms:created>
  <dcterms:modified xsi:type="dcterms:W3CDTF">2026-07-29T20:34:41Z</dcterms:modified>
</cp:coreProperties>
</file>

<file path=docProps/custom.xml><?xml version="1.0" encoding="utf-8"?>
<Properties xmlns="http://schemas.openxmlformats.org/officeDocument/2006/custom-properties" xmlns:vt="http://schemas.openxmlformats.org/officeDocument/2006/docPropsVTypes"/>
</file>