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Egypt</w:t>
      </w:r>
      <w:r>
        <w:t xml:space="preserve"> </w:t>
      </w:r>
      <w:r>
        <w:t xml:space="preserve">Alexandria</w:t>
      </w:r>
    </w:p>
    <w:bookmarkStart w:id="21" w:name="term-paper"/>
    <w:p>
      <w:pPr>
        <w:pStyle w:val="Heading1"/>
      </w:pPr>
      <w:r>
        <w:t xml:space="preserve">Term Paper</w:t>
      </w:r>
    </w:p>
    <w:p>
      <w:pPr>
        <w:pStyle w:val="FirstParagraph"/>
      </w:pPr>
      <w:r>
        <w:br/>
      </w:r>
    </w:p>
    <w:bookmarkStart w:id="20" w:name="Xed5b140e912eab1e6287696297f53309aa7dbac"/>
    <w:p>
      <w:pPr>
        <w:pStyle w:val="Heading2"/>
      </w:pPr>
      <w:r>
        <w:t xml:space="preserve">The Strategic Role of the Economist in Egypt Alexandria</w:t>
      </w:r>
    </w:p>
    <w:p>
      <w:pPr>
        <w:pStyle w:val="FirstParagraph"/>
      </w:pPr>
      <w:r>
        <w:br/>
      </w:r>
    </w:p>
    <w:p>
      <w:pPr>
        <w:pStyle w:val="BodyText"/>
      </w:pPr>
      <w:r>
        <w:t xml:space="preserve">This paper explores the critical functions, challenges, and opportunities faced by professional</w:t>
      </w:r>
      <w:r>
        <w:t xml:space="preserve"> </w:t>
      </w:r>
      <w:r>
        <w:rPr>
          <w:bCs/>
          <w:b/>
        </w:rPr>
        <w:t xml:space="preserve">Economist</w:t>
      </w:r>
      <w:r>
        <w:t xml:space="preserve"> </w:t>
      </w:r>
      <w:r>
        <w:t xml:space="preserve">practitioners operating within the unique socio-economic landscape of</w:t>
      </w:r>
      <w:r>
        <w:t xml:space="preserve"> </w:t>
      </w:r>
      <w:r>
        <w:rPr>
          <w:bCs/>
          <w:b/>
        </w:rPr>
        <w:t xml:space="preserve">Egypt Alexandria</w:t>
      </w:r>
      <w:r>
        <w:t xml:space="preserve">. As a port city with historical significance and modern economic ambitions, Alexandria requires specialized economic expertise to navigate global market fluctuations, local regulatory frameworks, and regional development goals.</w:t>
      </w:r>
    </w:p>
    <w:bookmarkEnd w:id="20"/>
    <w:bookmarkEnd w:id="21"/>
    <w:bookmarkStart w:id="22" w:name="introduction"/>
    <w:p>
      <w:pPr>
        <w:pStyle w:val="Heading2"/>
      </w:pPr>
      <w:r>
        <w:t xml:space="preserve">1. Introduction</w:t>
      </w:r>
    </w:p>
    <w:p>
      <w:pPr>
        <w:pStyle w:val="FirstParagraph"/>
      </w:pPr>
      <w:r>
        <w:t xml:space="preserve">The integration of</w:t>
      </w:r>
      <w:r>
        <w:t xml:space="preserve"> </w:t>
      </w:r>
      <w:r>
        <w:rPr>
          <w:bCs/>
          <w:b/>
        </w:rPr>
        <w:t xml:space="preserve">Egypt Alexandria</w:t>
      </w:r>
      <w:r>
        <w:t xml:space="preserve"> </w:t>
      </w:r>
      <w:r>
        <w:t xml:space="preserve">into the global economy has necessitated a robust framework for financial analysis and strategic planning. At the heart of this framework lies the role of the</w:t>
      </w:r>
      <w:r>
        <w:t xml:space="preserve"> </w:t>
      </w:r>
      <w:r>
        <w:rPr>
          <w:bCs/>
          <w:b/>
        </w:rPr>
        <w:t xml:space="preserve">Economist</w:t>
      </w:r>
      <w:r>
        <w:t xml:space="preserve">. In recent years, Egypt has undergone significant economic reforms aimed at stabilizing currency, attracting foreign direct investment (FDI), and boosting industrial output. Alexandria, as the second-largest city in Egypt and a pivotal hub for trade via its two major ports—the Alexandria East Port and West Port—stands at the forefront of these transformations.</w:t>
      </w:r>
    </w:p>
    <w:p>
      <w:pPr>
        <w:pStyle w:val="BodyText"/>
      </w:pPr>
      <w:r>
        <w:t xml:space="preserve">This term paper aims to delineate how an</w:t>
      </w:r>
      <w:r>
        <w:t xml:space="preserve"> </w:t>
      </w:r>
      <w:r>
        <w:rPr>
          <w:bCs/>
          <w:b/>
        </w:rPr>
        <w:t xml:space="preserve">Economist</w:t>
      </w:r>
      <w:r>
        <w:t xml:space="preserve"> </w:t>
      </w:r>
      <w:r>
        <w:t xml:space="preserve">contributes to the sustained growth of</w:t>
      </w:r>
      <w:r>
        <w:t xml:space="preserve"> </w:t>
      </w:r>
      <w:r>
        <w:rPr>
          <w:bCs/>
          <w:b/>
        </w:rPr>
        <w:t xml:space="preserve">Egypt Alexandria</w:t>
      </w:r>
      <w:r>
        <w:t xml:space="preserve">. It examines the intersection of macroeconomic policy implementation, local industry development, and international trade facilitation. By understanding these dynamics, stakeholders in</w:t>
      </w:r>
    </w:p>
    <w:p>
      <w:pPr>
        <w:pStyle w:val="BodyText"/>
      </w:pPr>
      <w:r>
        <w:t xml:space="preserve">Egypt Alexandria can better leverage economic insights for regional prosperity.</w:t>
      </w:r>
    </w:p>
    <w:bookmarkEnd w:id="22"/>
    <w:bookmarkStart w:id="23" w:name="Xc8d7a27ee02124645c04b0c057a4d67d04b4d74"/>
    <w:p>
      <w:pPr>
        <w:pStyle w:val="Heading2"/>
      </w:pPr>
      <w:r>
        <w:t xml:space="preserve">2. The Macro-Economic Context of Egypt Alexandria</w:t>
      </w:r>
    </w:p>
    <w:p>
      <w:pPr>
        <w:pStyle w:val="FirstParagraph"/>
      </w:pPr>
      <w:r>
        <w:t xml:space="preserve">To fully appreciate the role of the</w:t>
      </w:r>
      <w:r>
        <w:t xml:space="preserve"> </w:t>
      </w:r>
      <w:r>
        <w:rPr>
          <w:bCs/>
          <w:b/>
        </w:rPr>
        <w:t xml:space="preserve">Economist</w:t>
      </w:r>
      <w:r>
        <w:t xml:space="preserve">, one must first understand the broader economic context of</w:t>
      </w:r>
    </w:p>
    <w:p>
      <w:pPr>
        <w:pStyle w:val="BodyText"/>
      </w:pPr>
      <w:r>
        <w:t xml:space="preserve">Egypt Alexandria. Unlike Cairo, which serves as the political and administrative capital, Alexandria operates primarily as an industrial and commercial gateway. The city contributes significantly to Egypt's GDP through manufacturing, logistics, tourism, and education.</w:t>
      </w:r>
    </w:p>
    <w:p>
      <w:pPr>
        <w:pStyle w:val="BodyText"/>
      </w:pPr>
      <w:r>
        <w:t xml:space="preserve">The Egyptian government has prioritized the development of the Suez Canal Economic Zone (SCZone), which has indirect but profound effects on</w:t>
      </w:r>
      <w:r>
        <w:t xml:space="preserve"> </w:t>
      </w:r>
      <w:r>
        <w:rPr>
          <w:bCs/>
          <w:b/>
        </w:rPr>
        <w:t xml:space="preserve">Egypt Alexandria</w:t>
      </w:r>
      <w:r>
        <w:t xml:space="preserve">. The efficiency of supply chains moving from Asia to Europe often passes through or near Alexandrian ports. Therefore, an</w:t>
      </w:r>
    </w:p>
    <w:p>
      <w:pPr>
        <w:pStyle w:val="BodyText"/>
      </w:pPr>
      <w:r>
        <w:t xml:space="preserve">Economist in this region must possess a deep understanding of international trade laws, logistics costs, and global shipping trends.</w:t>
      </w:r>
    </w:p>
    <w:bookmarkEnd w:id="23"/>
    <w:bookmarkStart w:id="24" w:name="X1af77e489ed688cf9bcf0b6fa5cf8d9e0349e85"/>
    <w:p>
      <w:pPr>
        <w:pStyle w:val="Heading2"/>
      </w:pPr>
      <w:r>
        <w:t xml:space="preserve">3. Key Responsibilities of the Economist in Alexandria</w:t>
      </w:r>
    </w:p>
    <w:p>
      <w:pPr>
        <w:numPr>
          <w:ilvl w:val="0"/>
          <w:numId w:val="1001"/>
        </w:numPr>
        <w:pStyle w:val="Compact"/>
      </w:pPr>
      <w:r>
        <w:rPr>
          <w:bCs/>
          <w:b/>
        </w:rPr>
        <w:t xml:space="preserve">Policy Analysis and Advisory:</w:t>
      </w:r>
      <w:r>
        <w:t xml:space="preserve">An</w:t>
      </w:r>
    </w:p>
    <w:p>
      <w:pPr>
        <w:numPr>
          <w:ilvl w:val="0"/>
          <w:numId w:val="1000"/>
        </w:numPr>
        <w:pStyle w:val="Compact"/>
      </w:pPr>
      <w:r>
        <w:t xml:space="preserve">Economist working in</w:t>
      </w:r>
    </w:p>
    <w:p>
      <w:pPr>
        <w:numPr>
          <w:ilvl w:val="0"/>
          <w:numId w:val="1000"/>
        </w:numPr>
        <w:pStyle w:val="Compact"/>
      </w:pPr>
      <w:r>
        <w:t xml:space="preserve">Egypt Alexandria often advises local government bodies on policy implications. This includes analyzing the impact of tax reforms, subsidy adjustments, and labor laws on local industries such as textiles, chemicals, and food processing.</w:t>
      </w:r>
    </w:p>
    <w:p>
      <w:pPr>
        <w:numPr>
          <w:ilvl w:val="0"/>
          <w:numId w:val="1001"/>
        </w:numPr>
        <w:pStyle w:val="Compact"/>
      </w:pPr>
      <w:r>
        <w:rPr>
          <w:bCs/>
          <w:b/>
        </w:rPr>
        <w:t xml:space="preserve">Investment Attraction:</w:t>
      </w:r>
      <w:r>
        <w:t xml:space="preserve">A critical function is assessing the viability of potential investments for foreign entities looking to establish operations in</w:t>
      </w:r>
    </w:p>
    <w:p>
      <w:pPr>
        <w:numPr>
          <w:ilvl w:val="0"/>
          <w:numId w:val="1000"/>
        </w:numPr>
        <w:pStyle w:val="Compact"/>
      </w:pPr>
      <w:r>
        <w:t xml:space="preserve">Egypt Alexandria. The</w:t>
      </w:r>
    </w:p>
    <w:p>
      <w:pPr>
        <w:numPr>
          <w:ilvl w:val="0"/>
          <w:numId w:val="1000"/>
        </w:numPr>
        <w:pStyle w:val="Compact"/>
      </w:pPr>
      <w:r>
        <w:t xml:space="preserve">Economist provides data-driven forecasts on return on investment (ROI), market saturation, and competitive landscapes.</w:t>
      </w:r>
    </w:p>
    <w:p>
      <w:pPr>
        <w:numPr>
          <w:ilvl w:val="0"/>
          <w:numId w:val="1001"/>
        </w:numPr>
        <w:pStyle w:val="Compact"/>
      </w:pPr>
      <w:r>
        <w:rPr>
          <w:bCs/>
          <w:b/>
        </w:rPr>
        <w:t xml:space="preserve">Tourism Economics:</w:t>
      </w:r>
      <w:r>
        <w:t xml:space="preserve">Given Alexandria’s rich historical heritage, the tourism sector is a vital economic driver. An</w:t>
      </w:r>
    </w:p>
    <w:p>
      <w:pPr>
        <w:numPr>
          <w:ilvl w:val="0"/>
          <w:numId w:val="1000"/>
        </w:numPr>
        <w:pStyle w:val="Compact"/>
      </w:pPr>
      <w:r>
        <w:t xml:space="preserve">Economist here analyzes visitor spending patterns, seasonal fluctuations, and the economic multiplier effect of tourism-related expenditures on local small businesses.</w:t>
      </w:r>
    </w:p>
    <w:p>
      <w:pPr>
        <w:numPr>
          <w:ilvl w:val="0"/>
          <w:numId w:val="1001"/>
        </w:numPr>
        <w:pStyle w:val="Compact"/>
      </w:pPr>
      <w:r>
        <w:rPr>
          <w:bCs/>
          <w:b/>
        </w:rPr>
        <w:t xml:space="preserve">Labor Market Research:</w:t>
      </w:r>
      <w:r>
        <w:t xml:space="preserve">Alexandria has a high concentration of universities and technical institutes. The</w:t>
      </w:r>
    </w:p>
    <w:p>
      <w:pPr>
        <w:numPr>
          <w:ilvl w:val="0"/>
          <w:numId w:val="1000"/>
        </w:numPr>
        <w:pStyle w:val="Compact"/>
      </w:pPr>
      <w:r>
        <w:t xml:space="preserve">Economist plays a role in bridging the gap between academic output and industrial needs by identifying skill gaps and recommending vocational training programs that align with current market demands.</w:t>
      </w:r>
    </w:p>
    <w:bookmarkEnd w:id="24"/>
    <w:bookmarkStart w:id="25" w:name="X986d5998841efdc4be4a36228c2bbc0f398ab19"/>
    <w:p>
      <w:pPr>
        <w:pStyle w:val="Heading2"/>
      </w:pPr>
      <w:r>
        <w:t xml:space="preserve">4. Challenges Facing Economic Development in Egypt Alexandria</w:t>
      </w:r>
    </w:p>
    <w:p>
      <w:pPr>
        <w:pStyle w:val="FirstParagraph"/>
      </w:pPr>
      <w:r>
        <w:t xml:space="preserve">Despite its potential,</w:t>
      </w:r>
      <w:r>
        <w:t xml:space="preserve"> </w:t>
      </w:r>
      <w:r>
        <w:rPr>
          <w:bCs/>
          <w:b/>
        </w:rPr>
        <w:t xml:space="preserve">Egypt Alexandria</w:t>
      </w:r>
      <w:r>
        <w:t xml:space="preserve"> </w:t>
      </w:r>
      <w:r>
        <w:t xml:space="preserve">faces several structural challenges that require nuanced economic solutions. One major issue is the infrastructure deficit in certain industrial zones, which increases operational costs for businesses. The</w:t>
      </w:r>
    </w:p>
    <w:p>
      <w:pPr>
        <w:pStyle w:val="BodyText"/>
      </w:pPr>
      <w:r>
        <w:t xml:space="preserve">Economist must quantify these inefficiencies and propose cost-benefit analyses for infrastructure upgrades funded by either public investment or public-private partnerships (PPPs).</w:t>
      </w:r>
    </w:p>
    <w:p>
      <w:pPr>
        <w:pStyle w:val="BodyText"/>
      </w:pPr>
      <w:r>
        <w:t xml:space="preserve">Another challenge is inflation and currency volatility. For an</w:t>
      </w:r>
    </w:p>
    <w:p>
      <w:pPr>
        <w:pStyle w:val="BodyText"/>
      </w:pPr>
      <w:r>
        <w:t xml:space="preserve">Economist based in</w:t>
      </w:r>
    </w:p>
    <w:p>
      <w:pPr>
        <w:pStyle w:val="BodyText"/>
      </w:pPr>
      <w:r>
        <w:t xml:space="preserve">Egypt Alexandria, managing the risk exposure of local companies dealing with imported raw materials is crucial. This involves hedging strategies and advising on sourcing alternatives to mitigate the impact of exchange rate fluctuations.</w:t>
      </w:r>
    </w:p>
    <w:bookmarkEnd w:id="25"/>
    <w:bookmarkStart w:id="26" w:name="opportunities-for-growth-and-innovation"/>
    <w:p>
      <w:pPr>
        <w:pStyle w:val="Heading2"/>
      </w:pPr>
      <w:r>
        <w:t xml:space="preserve">5. Opportunities for Growth and Innovation</w:t>
      </w:r>
    </w:p>
    <w:p>
      <w:pPr>
        <w:pStyle w:val="FirstParagraph"/>
      </w:pPr>
      <w:r>
        <w:t xml:space="preserve">The digital transformation agenda in Egypt presents a significant opportunity for</w:t>
      </w:r>
    </w:p>
    <w:p>
      <w:pPr>
        <w:pStyle w:val="BodyText"/>
      </w:pPr>
      <w:r>
        <w:t xml:space="preserve">Egypt Alexandria. The establishment of tech hubs and startups in the city creates a new sector that requires specialized economic oversight. An</w:t>
      </w:r>
    </w:p>
    <w:p>
      <w:pPr>
        <w:pStyle w:val="BodyText"/>
      </w:pPr>
      <w:r>
        <w:t xml:space="preserve">Economist here can focus on the digital economy, analyzing how e-commerce and fintech solutions are reshaping consumer behavior in Alexandria.</w:t>
      </w:r>
    </w:p>
    <w:p>
      <w:pPr>
        <w:pStyle w:val="BodyText"/>
      </w:pPr>
      <w:r>
        <w:t xml:space="preserve">Furthermore, the green economy is emerging as a priority. With Egypt’s commitment to sustainability under COP27 follow-ups, there is growing interest in renewable energy projects along the Mediterranean coast. The</w:t>
      </w:r>
    </w:p>
    <w:p>
      <w:pPr>
        <w:pStyle w:val="BodyText"/>
      </w:pPr>
      <w:r>
        <w:t xml:space="preserve">Economist contributes by evaluating environmental impact assessments through an economic lens, ensuring that green investments are financially viable and socially inclusive.</w:t>
      </w:r>
    </w:p>
    <w:bookmarkEnd w:id="26"/>
    <w:bookmarkStart w:id="27" w:name="Xe05a94c41f78ce4309da7db4ade5a5a75dcfcbd"/>
    <w:p>
      <w:pPr>
        <w:pStyle w:val="Heading2"/>
      </w:pPr>
      <w:r>
        <w:t xml:space="preserve">6. Case Study: Port Modernization and Economic Impact</w:t>
      </w:r>
    </w:p>
    <w:p>
      <w:pPr>
        <w:pStyle w:val="FirstParagraph"/>
      </w:pPr>
      <w:r>
        <w:t xml:space="preserve">A pertinent example of the</w:t>
      </w:r>
    </w:p>
    <w:p>
      <w:pPr>
        <w:pStyle w:val="BodyText"/>
      </w:pPr>
      <w:r>
        <w:t xml:space="preserve">Economist’s role in</w:t>
      </w:r>
      <w:r>
        <w:t xml:space="preserve"> </w:t>
      </w:r>
      <w:r>
        <w:rPr>
          <w:bCs/>
          <w:b/>
        </w:rPr>
        <w:t xml:space="preserve">Egypt Alexandria</w:t>
      </w:r>
      <w:r>
        <w:t xml:space="preserve"> </w:t>
      </w:r>
      <w:r>
        <w:t xml:space="preserve">is the modernization of port facilities. Recent upgrades to handling capacity have reduced waiting times for ships, lowering demurrage charges for importers. An economic analysis conducted by local experts demonstrated a 15% reduction in logistics costs over two years. This data was instrumental in securing further international funding and attracting new shipping lines to register their regional headquarters in</w:t>
      </w:r>
    </w:p>
    <w:p>
      <w:pPr>
        <w:pStyle w:val="BodyText"/>
      </w:pPr>
      <w:r>
        <w:t xml:space="preserve">Egypt Alexandria.</w:t>
      </w:r>
    </w:p>
    <w:bookmarkEnd w:id="27"/>
    <w:bookmarkStart w:id="28" w:name="conclusion"/>
    <w:p>
      <w:pPr>
        <w:pStyle w:val="Heading2"/>
      </w:pPr>
      <w:r>
        <w:t xml:space="preserve">7. Conclusion</w:t>
      </w:r>
    </w:p>
    <w:p>
      <w:pPr>
        <w:pStyle w:val="FirstParagraph"/>
      </w:pPr>
      <w:r>
        <w:t xml:space="preserve">In conclusion, the role of the</w:t>
      </w:r>
    </w:p>
    <w:p>
      <w:pPr>
        <w:pStyle w:val="BodyText"/>
      </w:pPr>
      <w:r>
        <w:t xml:space="preserve">Economist in</w:t>
      </w:r>
    </w:p>
    <w:p>
      <w:pPr>
        <w:pStyle w:val="BodyText"/>
      </w:pPr>
      <w:r>
        <w:t xml:space="preserve">Egypt Alexandria is multifaceted and indispensable. From advising on macroeconomic stability to facilitating micro-level business operations, the economist serves as a bridge between policy intent and practical implementation. As</w:t>
      </w:r>
    </w:p>
    <w:p>
      <w:pPr>
        <w:pStyle w:val="BodyText"/>
      </w:pPr>
      <w:r>
        <w:t xml:space="preserve">Egypt Alexandria continues to evolve into a regional economic powerhouse, the demand for skilled economists who understand local nuances while adhering to global standards will only increase.</w:t>
      </w:r>
    </w:p>
    <w:p>
      <w:pPr>
        <w:pStyle w:val="BodyText"/>
      </w:pPr>
      <w:r>
        <w:t xml:space="preserve">Future research should focus on the long-term impact of recent structural reforms on small and medium-sized enterprises (SMEs) in Alexandria. By continuing to analyze data and provide strategic insights,</w:t>
      </w:r>
    </w:p>
    <w:p>
      <w:pPr>
        <w:pStyle w:val="BodyText"/>
      </w:pPr>
      <w:r>
        <w:t xml:space="preserve">Economist professionals will ensure that</w:t>
      </w:r>
    </w:p>
    <w:p>
      <w:pPr>
        <w:pStyle w:val="BodyText"/>
      </w:pPr>
      <w:r>
        <w:t xml:space="preserve">Egypt Alexandria remains competitive, resilient, and prosperous in an increasingly complex global economy.</w:t>
      </w:r>
    </w:p>
    <w:bookmarkEnd w:id="28"/>
    <w:bookmarkStart w:id="29" w:name="references"/>
    <w:p>
      <w:pPr>
        <w:pStyle w:val="Heading2"/>
      </w:pPr>
      <w:r>
        <w:t xml:space="preserve">References</w:t>
      </w:r>
    </w:p>
    <w:p>
      <w:pPr>
        <w:pStyle w:val="FirstParagraph"/>
      </w:pPr>
      <w:r>
        <w:t xml:space="preserve">[1] Central Agency for Public Mobilization and Statistics (CAPMAS). (2023). Annual Statistical Abstract: Egypt.</w:t>
      </w:r>
    </w:p>
    <w:p>
      <w:pPr>
        <w:pStyle w:val="BodyText"/>
      </w:pPr>
      <w:r>
        <w:t xml:space="preserve">[2] World Bank. (2024). Egypt Economic Monitor: Navigating Global Headwinds.</w:t>
      </w:r>
    </w:p>
    <w:p>
      <w:pPr>
        <w:pStyle w:val="BodyText"/>
      </w:pPr>
      <w:r>
        <w:t xml:space="preserve">[3] Ministry of Planning and Economic Development, Egypt. Strategic Plan for Alexandria Governorate 2030.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Economist in Egypt Alexandria</dc:title>
  <dc:creator/>
  <dc:language>en</dc:language>
  <cp:keywords/>
  <dcterms:created xsi:type="dcterms:W3CDTF">2026-07-29T16:24:18Z</dcterms:created>
  <dcterms:modified xsi:type="dcterms:W3CDTF">2026-07-29T16:24:18Z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