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bookmarkStart w:id="30" w:name="X613aef492ce073b0f7aad532e7e0e493488ab8c"/>
    <w:p>
      <w:pPr>
        <w:pStyle w:val="Heading1"/>
      </w:pPr>
      <w:r>
        <w:t xml:space="preserve">The Economist as a Strategic Actor in the Regional Development of France Lyon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Research Division</w:t>
      </w:r>
      <w:r>
        <w:br/>
      </w:r>
      <w:r>
        <w:rPr>
          <w:bCs/>
          <w:b/>
        </w:rPr>
        <w:t xml:space="preserve">Title:</w:t>
      </w:r>
      <w:r>
        <w:t xml:space="preserve">An Analysis of Economic Dynamics and Policy Implementation in France Lyon</w:t>
      </w:r>
    </w:p>
    <w:bookmarkStart w:id="20" w:name="abstract"/>
    <w:p>
      <w:pPr>
        <w:pStyle w:val="Heading3"/>
      </w:pPr>
      <w:r>
        <w:t xml:space="preserve">Abstract</w:t>
      </w:r>
    </w:p>
    <w:p>
      <w:pPr>
        <w:pStyle w:val="FirstParagraph"/>
      </w:pPr>
      <w:r>
        <w:t xml:space="preserve">This term paper explores the multifaceted role of the Economist within the specific socio-economic landscape of France Lyon. By examining historical precedents, current industrial clusters, and policy frameworks, this document argues that the modern economist in France Lyon serves not merely as an analyst but as a critical architect of regional stability and global competitiveness. The paper delves into how economic theories are applied to local challenges in agriculture, technology, and tourism within this vibrant metropolitan area.</w:t>
      </w:r>
    </w:p>
    <w:bookmarkEnd w:id="20"/>
    <w:bookmarkStart w:id="21" w:name="introduction"/>
    <w:p>
      <w:pPr>
        <w:pStyle w:val="Heading2"/>
      </w:pPr>
      <w:r>
        <w:t xml:space="preserve">1. Introduction</w:t>
      </w:r>
    </w:p>
    <w:p>
      <w:pPr>
        <w:pStyle w:val="FirstParagraph"/>
      </w:pPr>
      <w:r>
        <w:t xml:space="preserve">The concept of the Economist has evolved significantly over the past century, transitioning from a theoretical observer of market mechanisms to a proactive participant in shaping public policy and private strategy. Nowhere is this transformation more evident than in France Lyon, a city that stands as the second-largest economic powerhouse in France after Paris. For any scholar or practitioner focusing on France Lyon, understanding the function of an Economist requires a deep dive into the unique interplay between national French economic policies and local municipal initiatives.</w:t>
      </w:r>
    </w:p>
    <w:p>
      <w:pPr>
        <w:pStyle w:val="BodyText"/>
      </w:pPr>
      <w:r>
        <w:t xml:space="preserve">This term paper aims to dissect these dynamics. It posits that the Economist operating within or studying France Lyon must possess a dual competency: mastery of macroeconomic indicators and granular knowledge of local industrial ecosystems. The following sections will elaborate on the historical context, the specific sectors driving growth in France Lyon, and the methodological approaches employed by Economists to foster sustainable development.</w:t>
      </w:r>
    </w:p>
    <w:bookmarkEnd w:id="21"/>
    <w:bookmarkStart w:id="22" w:name="X40221ea636908e4b25667f9abbfd52394cc7123"/>
    <w:p>
      <w:pPr>
        <w:pStyle w:val="Heading2"/>
      </w:pPr>
      <w:r>
        <w:t xml:space="preserve">2. Historical Context: From Silk Weavers to Digital Hubs</w:t>
      </w:r>
    </w:p>
    <w:p>
      <w:pPr>
        <w:pStyle w:val="FirstParagraph"/>
      </w:pPr>
      <w:r>
        <w:t xml:space="preserve">To understand the current role of an Economist in France Lyon, one must look backward. Historically, France Lyon was known as the capital of silk production in Europe during the 17th and 18th centuries. The tradesmen who worked this sector were often early forms of economic agents, navigating complex guild regulations and international trade routes. In this era, the precursor to the modern Economist was often a merchant or a state official tasked with regulating these lucrative exports.</w:t>
      </w:r>
    </w:p>
    <w:p>
      <w:pPr>
        <w:pStyle w:val="BodyText"/>
      </w:pPr>
      <w:r>
        <w:t xml:space="preserve">As industrialization swept through Europe in the 19th century, France Lyon shifted towards chemical industries and pharmaceuticals. This transition required new economic models focused on labor rights and factory output. Today, the city has undergone yet another metamorphosis into a hub for digital technologies and biotechnology. Consequently, the Economist of today in France Lyon deals with intangible assets—data, intellectual property, and human capital—rather than raw silk or chemical compounds. This historical trajectory demonstrates that the definition of economic value in France Lyon is fluid, requiring Economists to be adaptable analysts.</w:t>
      </w:r>
    </w:p>
    <w:bookmarkEnd w:id="22"/>
    <w:bookmarkStart w:id="25" w:name="the-role-of-the-economist-in-key-sectors"/>
    <w:p>
      <w:pPr>
        <w:pStyle w:val="Heading2"/>
      </w:pPr>
      <w:r>
        <w:t xml:space="preserve">3. The Role of the Economist in Key Sectors</w:t>
      </w:r>
    </w:p>
    <w:bookmarkStart w:id="23" w:name="X94c04a96472ab669aaaf7f448af8ba30b6ebcfd"/>
    <w:p>
      <w:pPr>
        <w:pStyle w:val="Heading3"/>
      </w:pPr>
      <w:r>
        <w:t xml:space="preserve">3.1 Agricultural Economics and Wine Production</w:t>
      </w:r>
    </w:p>
    <w:p>
      <w:pPr>
        <w:pStyle w:val="FirstParagraph"/>
      </w:pPr>
      <w:r>
        <w:t xml:space="preserve">Agriculture remains a cornerstone of the economy surrounding France Lyon, particularly with the renowned vineyards of Beaujolais and Côtes du Rhône nearby. Economists specializing in this region analyze supply chain logistics, global demand fluctuations for fine wines, and the impact of climate change on harvest yields. They work closely with cooperatives to ensure price stability for farmers while maintaining international competitiveness. In France Lyon, agricultural economics is not just about farming; it is about preserving cultural heritage through viable business models.</w:t>
      </w:r>
    </w:p>
    <w:bookmarkEnd w:id="23"/>
    <w:bookmarkStart w:id="24" w:name="technology-and-innovation"/>
    <w:p>
      <w:pPr>
        <w:pStyle w:val="Heading3"/>
      </w:pPr>
      <w:r>
        <w:t xml:space="preserve">3.2 Technology and Innovation</w:t>
      </w:r>
    </w:p>
    <w:p>
      <w:pPr>
        <w:pStyle w:val="FirstParagraph"/>
      </w:pPr>
      <w:r>
        <w:t xml:space="preserve">The emergence of tech hubs in France Lyon has created a new demand for specialized economic expertise. Economists are now integral to venture capital firms and startup incubators, such as Station F satellite offices or local innovation parks. They conduct cost-benefit analyses for tech investments, evaluate the potential impact of digital transformation on traditional industries, and advise governments on how to attract foreign direct investment (FDI). The Economist here acts as a bridge between technical innovation and financial viability.</w:t>
      </w:r>
    </w:p>
    <w:p>
      <w:pPr>
        <w:pStyle w:val="BodyText"/>
      </w:pPr>
      <w:r>
        <w:t xml:space="preserve">3.3 Tourism and Service Economy</w:t>
      </w:r>
    </w:p>
    <w:p>
      <w:pPr>
        <w:pStyle w:val="BodyText"/>
      </w:pPr>
      <w:r>
        <w:t xml:space="preserve">Tourism is another vital pillar for France Lyon. Economists analyze visitor spending patterns, hotel occupancy rates, and the seasonal variability of revenue streams. They play a crucial role in sustainable tourism planning, ensuring that the influx of tourists does not overwhelm local infrastructure or displace residents. By modeling economic multipliers—the idea that tourist spending generates secondary income for local businesses—Economists help policymakers maximize the benefits of tourism while mitigating its negative externalities.</w:t>
      </w:r>
    </w:p>
    <w:bookmarkEnd w:id="24"/>
    <w:bookmarkEnd w:id="25"/>
    <w:bookmarkStart w:id="26" w:name="methodological-approaches-and-challenges"/>
    <w:p>
      <w:pPr>
        <w:pStyle w:val="Heading2"/>
      </w:pPr>
      <w:r>
        <w:t xml:space="preserve">4. Methodological Approaches and Challenges</w:t>
      </w:r>
    </w:p>
    <w:p>
      <w:pPr>
        <w:pStyle w:val="FirstParagraph"/>
      </w:pPr>
      <w:r>
        <w:t xml:space="preserve">An Economist working in France Lyon employs a variety of methodological tools, ranging from econometric modeling to qualitative case studies. Quantitative analysis is used to track GDP growth, unemployment rates, and inflation specific to the Auvergne-Rhône-Alpes region. However, quantitative data often fails to capture the nuances of local culture or informal economies. Therefore, mixed-method approaches are increasingly common.</w:t>
      </w:r>
    </w:p>
    <w:p>
      <w:pPr>
        <w:pStyle w:val="BodyText"/>
      </w:pPr>
      <w:r>
        <w:t xml:space="preserve">One significant challenge for Economists in this region is balancing centralization versus decentralization. France has a highly centralized political and economic structure dominated by Paris. An Economist focused on France Lyon must advocate for regional autonomy, arguing that local solutions are often more effective than one-size-fits-all national policies. This involves rigorous argumentation backed by data to persuade both municipal councils in France Lyon and national ministries in Paris.</w:t>
      </w:r>
    </w:p>
    <w:bookmarkEnd w:id="26"/>
    <w:bookmarkStart w:id="27" w:name="Xeeb90e0191f1d8c09c33faafba0bb72e7caf774"/>
    <w:p>
      <w:pPr>
        <w:pStyle w:val="Heading2"/>
      </w:pPr>
      <w:r>
        <w:t xml:space="preserve">5. Future Outlook: Sustainability and Green Economics</w:t>
      </w:r>
    </w:p>
    <w:p>
      <w:pPr>
        <w:pStyle w:val="FirstParagraph"/>
      </w:pPr>
      <w:r>
        <w:t xml:space="preserve">The future of economics in France Lyon is intrinsically linked to sustainability goals. The city has committed to ambitious carbon neutrality targets, requiring Economists to integrate environmental costs into traditional financial models. Concepts such as green bonds, circular economy metrics, and carbon pricing are becoming standard tools in the Economist’s arsenal. In this context, the Economist is not just a guardian of wealth but a steward of resources.</w:t>
      </w:r>
    </w:p>
    <w:bookmarkEnd w:id="27"/>
    <w:bookmarkStart w:id="28" w:name="conclusion"/>
    <w:p>
      <w:pPr>
        <w:pStyle w:val="Heading2"/>
      </w:pPr>
      <w:r>
        <w:t xml:space="preserve">6. Conclusion</w:t>
      </w:r>
    </w:p>
    <w:p>
      <w:pPr>
        <w:pStyle w:val="FirstParagraph"/>
      </w:pPr>
      <w:r>
        <w:t xml:space="preserve">In conclusion, the role of an Economist in France Lyon is dynamic and indispensable. From analyzing ancient silk trade routes to forecasting trends in artificial intelligence, the Economist adapts to the changing economic reality of this historic city. The unique position of France Lyon as a bridge between Eastern and Western Europe further amplifies its importance, making local economic insights relevant on a global scale.</w:t>
      </w:r>
    </w:p>
    <w:p>
      <w:pPr>
        <w:pStyle w:val="BodyText"/>
      </w:pPr>
      <w:r>
        <w:t xml:space="preserve">As this term paper has demonstrated, being an Economist in France Lyon requires more than just theoretical knowledge; it demands a deep engagement with local stakeholders, an understanding of regional history, and a forward-looking perspective on sustainability. Whether working in agriculture, technology, or tourism, the Economist serves as the compass by which France Lyon navigates its economic future.</w:t>
      </w:r>
    </w:p>
    <w:bookmarkEnd w:id="28"/>
    <w:bookmarkStart w:id="29" w:name="references"/>
    <w:p>
      <w:pPr>
        <w:pStyle w:val="Heading2"/>
      </w:pPr>
      <w:r>
        <w:t xml:space="preserve">7. References</w:t>
      </w:r>
    </w:p>
    <w:p>
      <w:pPr>
        <w:numPr>
          <w:ilvl w:val="0"/>
          <w:numId w:val="1001"/>
        </w:numPr>
        <w:pStyle w:val="Compact"/>
      </w:pPr>
      <w:r>
        <w:t xml:space="preserve">Insee (National Institute of Statistics and Economic Studies). "Regional Accounts: Auvergne-Rhône-Alpes."</w:t>
      </w:r>
    </w:p>
    <w:p>
      <w:pPr>
        <w:numPr>
          <w:ilvl w:val="0"/>
          <w:numId w:val="1001"/>
        </w:numPr>
        <w:pStyle w:val="Compact"/>
      </w:pPr>
      <w:r>
        <w:t xml:space="preserve">Lyon Chamber of Commerce and Industry. "Economic Report 2023."</w:t>
      </w:r>
    </w:p>
    <w:p>
      <w:pPr>
        <w:numPr>
          <w:ilvl w:val="0"/>
          <w:numId w:val="1001"/>
        </w:numPr>
        <w:pStyle w:val="Compact"/>
      </w:pPr>
      <w:r>
        <w:t xml:space="preserve">Piketty, T. (Various Works on French Economic History).</w:t>
      </w:r>
    </w:p>
    <w:p>
      <w:pPr>
        <w:numPr>
          <w:ilvl w:val="0"/>
          <w:numId w:val="1001"/>
        </w:numPr>
        <w:pStyle w:val="Compact"/>
      </w:pPr>
      <w:r>
        <w:t xml:space="preserve">Municipal Council of Lyon. "Strategic Development Plan for Sustainable Growth."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Economist in the Context of France Lyon</dc:title>
  <dc:creator/>
  <dc:language>en</dc:language>
  <cp:keywords/>
  <dcterms:created xsi:type="dcterms:W3CDTF">2026-07-29T12:28:19Z</dcterms:created>
  <dcterms:modified xsi:type="dcterms:W3CDTF">2026-07-29T12:28:19Z</dcterms:modified>
</cp:coreProperties>
</file>

<file path=docProps/custom.xml><?xml version="1.0" encoding="utf-8"?>
<Properties xmlns="http://schemas.openxmlformats.org/officeDocument/2006/custom-properties" xmlns:vt="http://schemas.openxmlformats.org/officeDocument/2006/docPropsVTypes"/>
</file>