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9" w:name="X875e7864985fb55822c06532fb80761e177139f"/>
    <w:p>
      <w:pPr>
        <w:pStyle w:val="Heading1"/>
      </w:pPr>
      <w:r>
        <w:t xml:space="preserve">The Role and Evolution of the Economist in Modern Financial Systems</w:t>
      </w:r>
    </w:p>
    <w:p>
      <w:pPr>
        <w:pStyle w:val="FirstParagraph"/>
      </w:pPr>
      <w:r>
        <w:t xml:space="preserve">A Term Paper Analysis with Specific Reference to Italy, Milan</w:t>
      </w:r>
    </w:p>
    <w:p>
      <w:pPr>
        <w:pStyle w:val="BodyText"/>
      </w:pPr>
      <w:r>
        <w:rPr>
          <w:bCs/>
          <w:b/>
        </w:rPr>
        <w:t xml:space="preserve">Date:</w:t>
      </w:r>
    </w:p>
    <w:p>
      <w:pPr>
        <w:pStyle w:val="BodyText"/>
      </w:pPr>
      <w:r>
        <w:rPr>
          <w:bCs/>
          <w:b/>
        </w:rPr>
        <w:t xml:space="preserve">Instructor:</w:t>
      </w:r>
    </w:p>
    <w:bookmarkStart w:id="20" w:name="abstract"/>
    <w:p>
      <w:pPr>
        <w:pStyle w:val="Heading2"/>
      </w:pPr>
      <w:r>
        <w:t xml:space="preserve">Abstract</w:t>
      </w:r>
    </w:p>
    <w:p>
      <w:pPr>
        <w:pStyle w:val="FirstParagraph"/>
      </w:pPr>
      <w:r>
        <w:t xml:space="preserve">This term paper explores the multifaceted role of the modern economist, analyzing their function within global markets and their specific impact on regional economies. While economic theory provides a universal framework for understanding scarcity, resource allocation, and value creation, the practical application of these principles varies significantly across different geopolitical contexts. This document specifically examines how an Economist operates within</w:t>
      </w:r>
      <w:r>
        <w:t xml:space="preserve"> </w:t>
      </w:r>
      <w:r>
        <w:rPr>
          <w:bCs/>
          <w:b/>
        </w:rPr>
        <w:t xml:space="preserve">Italy</w:t>
      </w:r>
      <w:r>
        <w:t xml:space="preserve">, with a particular focus on</w:t>
      </w:r>
      <w:r>
        <w:t xml:space="preserve"> </w:t>
      </w:r>
      <w:r>
        <w:rPr>
          <w:bCs/>
          <w:b/>
        </w:rPr>
        <w:t xml:space="preserve">Milan</w:t>
      </w:r>
      <w:r>
        <w:t xml:space="preserve">. As the financial heart of Italy and one of Europe’s most significant economic hubs, Milan offers a unique case study for understanding the intersection of traditional industrial heritage and modern fintech innovation. By analyzing the historical trajectory, current market dynamics, and future challenges facing economists in this specific region, this paper argues that the role of the Economist has evolved from a purely theoretical observer to an active strategic architect of sustainable urban development.</w:t>
      </w:r>
    </w:p>
    <w:bookmarkEnd w:id="20"/>
    <w:bookmarkStart w:id="21" w:name="introduction"/>
    <w:p>
      <w:pPr>
        <w:pStyle w:val="Heading2"/>
      </w:pPr>
      <w:r>
        <w:t xml:space="preserve">Introduction</w:t>
      </w:r>
    </w:p>
    <w:p>
      <w:pPr>
        <w:pStyle w:val="FirstParagraph"/>
      </w:pPr>
      <w:r>
        <w:t xml:space="preserve">The profession of the Economist is often misunderstood as merely academic or statistical. In reality, an Economist serves as a critical analyst who interprets data to predict trends, advise policy, and drive corporate strategy. The significance of this role cannot be overstated in a globalized world where financial decisions in one region can ripple across continents. However, to truly understand the utility of an Economist, one must look at specific local contexts where global theories meet local realities.</w:t>
      </w:r>
      <w:r>
        <w:t xml:space="preserve"> </w:t>
      </w:r>
      <w:r>
        <w:rPr>
          <w:bCs/>
          <w:b/>
        </w:rPr>
        <w:t xml:space="preserve">Italy</w:t>
      </w:r>
      <w:r>
        <w:t xml:space="preserve">, with its complex economic structure and rich history, presents a fascinating environment for such analysis.</w:t>
      </w:r>
    </w:p>
    <w:p>
      <w:pPr>
        <w:pStyle w:val="BodyText"/>
      </w:pPr>
      <w:r>
        <w:t xml:space="preserve">Nestled within Northern Italy is</w:t>
      </w:r>
      <w:r>
        <w:t xml:space="preserve"> </w:t>
      </w:r>
      <w:r>
        <w:rPr>
          <w:bCs/>
          <w:b/>
        </w:rPr>
        <w:t xml:space="preserve">Milan</w:t>
      </w:r>
      <w:r>
        <w:t xml:space="preserve">, a city that serves as the nation’s capital of finance, fashion, and design. For an Economist based in or studying this region, the challenges are distinct from those found in London or New York. The Milanese economy is characterized by a dual nature: it possesses a robust industrial base rooted in manufacturing and engineering while simultaneously housing the prestigious Borsa Italiana (Italian Stock Exchange). This duality requires an Economist to possess a hybrid skill set—understanding both macroeconomic policy influences from the European Central Bank and microeconomic operational challenges faced by small-to-medium enterprises (SMEs) that dominate the Italian landscape.</w:t>
      </w:r>
    </w:p>
    <w:bookmarkEnd w:id="21"/>
    <w:bookmarkStart w:id="22" w:name="X903fac6c9e7aa8a3320421992bb7392bdbe7d94"/>
    <w:p>
      <w:pPr>
        <w:pStyle w:val="Heading2"/>
      </w:pPr>
      <w:r>
        <w:t xml:space="preserve">The Historical Context of Economics in Italy</w:t>
      </w:r>
    </w:p>
    <w:p>
      <w:pPr>
        <w:pStyle w:val="FirstParagraph"/>
      </w:pPr>
      <w:r>
        <w:t xml:space="preserve">To understand the current role of an Economist in</w:t>
      </w:r>
      <w:r>
        <w:t xml:space="preserve"> </w:t>
      </w:r>
      <w:r>
        <w:rPr>
          <w:bCs/>
          <w:b/>
        </w:rPr>
        <w:t xml:space="preserve">Italy</w:t>
      </w:r>
      <w:r>
        <w:t xml:space="preserve">, one must appreciate the historical backdrop. Post-World War II, Italy experienced a period known as the "Economic Miracle," driven by rapid industrialization. During this era, Economists were primarily focused on reconstruction and infrastructure development. However, following the economic stagnation of the 1970s and 1980s, the role shifted toward stabilization and integration into European markets.</w:t>
      </w:r>
    </w:p>
    <w:p>
      <w:pPr>
        <w:pStyle w:val="BodyText"/>
      </w:pPr>
      <w:r>
        <w:t xml:space="preserve">The introduction of the Euro further complicated this landscape. An Economist in Italy had to navigate monetary policy constraints that they could not control directly, as interest rates were set by the ECB in Frankfurt rather than a central bank in Rome. This loss of monetary sovereignty heightened the importance of fiscal discipline and structural reforms, areas where Economists played a crucial advisory role for both government bodies and private financial institutions.</w:t>
      </w:r>
    </w:p>
    <w:bookmarkEnd w:id="22"/>
    <w:bookmarkStart w:id="24" w:name="milan-the-financial-engine"/>
    <w:p>
      <w:pPr>
        <w:pStyle w:val="Heading2"/>
      </w:pPr>
      <w:r>
        <w:t xml:space="preserve">Milan: The Financial Engine</w:t>
      </w:r>
    </w:p>
    <w:p>
      <w:pPr>
        <w:pStyle w:val="FirstParagraph"/>
      </w:pPr>
      <w:r>
        <w:rPr>
          <w:bCs/>
          <w:b/>
        </w:rPr>
        <w:t xml:space="preserve">Milan</w:t>
      </w:r>
      <w:r>
        <w:t xml:space="preserve"> </w:t>
      </w:r>
      <w:r>
        <w:t xml:space="preserve">stands apart from other Italian cities like Rome (political center) or Venice (tourism hub). It is the undisputed economic capital of the country. For an Economist, Milan represents a high-stakes environment. The city hosts headquarters for major banking institutions, insurance companies, and multinational corporations. Consequently, the demand for Economists in</w:t>
      </w:r>
      <w:r>
        <w:t xml:space="preserve"> </w:t>
      </w:r>
      <w:r>
        <w:rPr>
          <w:bCs/>
          <w:b/>
        </w:rPr>
        <w:t xml:space="preserve">Milan</w:t>
      </w:r>
      <w:r>
        <w:t xml:space="preserve"> </w:t>
      </w:r>
      <w:r>
        <w:t xml:space="preserve">is intense and highly specialized.</w:t>
      </w:r>
    </w:p>
    <w:p>
      <w:pPr>
        <w:pStyle w:val="BodyText"/>
      </w:pPr>
      <w:r>
        <w:t xml:space="preserve">In this context, an Economist is not just a data cruncher but a strategic advisor. They analyze market volatility affecting the FTSE MIB index (Italy’s benchmark stock market). They assess how global supply chain disruptions impact Italian manufacturing exports. Furthermore, they play a key role in investment banking, advising on mergers and acquisitions that are reshaping the corporate landscape of Northern Italy.</w:t>
      </w:r>
    </w:p>
    <w:bookmarkStart w:id="23" w:name="the-impact-of-fashion-and-design"/>
    <w:p>
      <w:pPr>
        <w:pStyle w:val="Heading3"/>
      </w:pPr>
      <w:r>
        <w:t xml:space="preserve">The Impact of Fashion and Design</w:t>
      </w:r>
    </w:p>
    <w:p>
      <w:pPr>
        <w:pStyle w:val="FirstParagraph"/>
      </w:pPr>
      <w:r>
        <w:t xml:space="preserve">A unique aspect of being an Economist in</w:t>
      </w:r>
      <w:r>
        <w:t xml:space="preserve"> </w:t>
      </w:r>
      <w:r>
        <w:rPr>
          <w:bCs/>
          <w:b/>
        </w:rPr>
        <w:t xml:space="preserve">Milan</w:t>
      </w:r>
      <w:r>
        <w:t xml:space="preserve"> </w:t>
      </w:r>
      <w:r>
        <w:t xml:space="preserve">is the proximity to the luxury goods sector. Milan is a global capital for fashion and design. Economists working in this niche must understand consumer behavior, brand valuation, and intellectual property rights as economic assets. The ability to quantify the economic impact of "Made in Italy" brands requires a sophisticated understanding of both international trade law and marketing economics.</w:t>
      </w:r>
    </w:p>
    <w:bookmarkEnd w:id="23"/>
    <w:bookmarkEnd w:id="24"/>
    <w:bookmarkStart w:id="25" w:name="current-challenges-and-future-trends"/>
    <w:p>
      <w:pPr>
        <w:pStyle w:val="Heading2"/>
      </w:pPr>
      <w:r>
        <w:t xml:space="preserve">Current Challenges and Future Trends</w:t>
      </w:r>
    </w:p>
    <w:p>
      <w:pPr>
        <w:pStyle w:val="FirstParagraph"/>
      </w:pPr>
      <w:r>
        <w:t xml:space="preserve">The role of the Economist is currently undergoing a transformation driven by digitalization and sustainability. In</w:t>
      </w:r>
      <w:r>
        <w:t xml:space="preserve"> </w:t>
      </w:r>
      <w:r>
        <w:rPr>
          <w:bCs/>
          <w:b/>
        </w:rPr>
        <w:t xml:space="preserve">Milan</w:t>
      </w:r>
      <w:r>
        <w:t xml:space="preserve">, this is evident in the rise of "Green Finance." As Italy commits to reducing carbon emissions, Economists are increasingly tasked with evaluating green bonds and sustainable investment portfolios. They must quantify the long-term economic benefits of environmental protection against short-term profitability concerns.</w:t>
      </w:r>
    </w:p>
    <w:p>
      <w:pPr>
        <w:pStyle w:val="BodyText"/>
      </w:pPr>
      <w:r>
        <w:t xml:space="preserve">Additionally, the digital transformation of finance, known as FinTech, is gaining momentum in</w:t>
      </w:r>
      <w:r>
        <w:t xml:space="preserve"> </w:t>
      </w:r>
      <w:r>
        <w:rPr>
          <w:bCs/>
          <w:b/>
        </w:rPr>
        <w:t xml:space="preserve">Milan</w:t>
      </w:r>
      <w:r>
        <w:t xml:space="preserve">. Startups and established banks alike are leveraging blockchain and artificial intelligence. An Economist today must be proficient in data analytics to interpret these technological shifts. They must predict how automation will affect labor markets in Lombardy and advise on policy frameworks that support innovation without causing social displacement.</w:t>
      </w:r>
    </w:p>
    <w:bookmarkEnd w:id="25"/>
    <w:bookmarkStart w:id="26" w:name="the-role-of-academic-institutions"/>
    <w:p>
      <w:pPr>
        <w:pStyle w:val="Heading2"/>
      </w:pPr>
      <w:r>
        <w:t xml:space="preserve">The Role of Academic Institutions</w:t>
      </w:r>
    </w:p>
    <w:p>
      <w:pPr>
        <w:pStyle w:val="FirstParagraph"/>
      </w:pPr>
      <w:r>
        <w:t xml:space="preserve">The ecosystem for an Economist in</w:t>
      </w:r>
      <w:r>
        <w:t xml:space="preserve"> </w:t>
      </w:r>
      <w:r>
        <w:rPr>
          <w:bCs/>
          <w:b/>
        </w:rPr>
        <w:t xml:space="preserve">Italy</w:t>
      </w:r>
      <w:r>
        <w:t xml:space="preserve">, particularly in</w:t>
      </w:r>
      <w:r>
        <w:t xml:space="preserve"> </w:t>
      </w:r>
      <w:r>
        <w:rPr>
          <w:bCs/>
          <w:b/>
        </w:rPr>
        <w:t xml:space="preserve">Milan</w:t>
      </w:r>
      <w:r>
        <w:t xml:space="preserve">, is supported by world-class academic institutions such as Bocconi University. These institutions serve as pipelines for talent, ensuring that new Economists are trained not only in theoretical models but also in practical applications relevant to the local market. The collaboration between academia and industry in</w:t>
      </w:r>
      <w:r>
        <w:t xml:space="preserve"> </w:t>
      </w:r>
      <w:r>
        <w:rPr>
          <w:bCs/>
          <w:b/>
        </w:rPr>
        <w:t xml:space="preserve">Milan</w:t>
      </w:r>
      <w:r>
        <w:t xml:space="preserve"> </w:t>
      </w:r>
      <w:r>
        <w:t xml:space="preserve">creates a feedback loop where research informs practice, and real-world problems shape academic inquiry.</w:t>
      </w:r>
    </w:p>
    <w:bookmarkEnd w:id="26"/>
    <w:bookmarkStart w:id="27" w:name="conclusion"/>
    <w:p>
      <w:pPr>
        <w:pStyle w:val="Heading2"/>
      </w:pPr>
      <w:r>
        <w:t xml:space="preserve">Conclusion</w:t>
      </w:r>
    </w:p>
    <w:p>
      <w:pPr>
        <w:pStyle w:val="FirstParagraph"/>
      </w:pPr>
      <w:r>
        <w:t xml:space="preserve">In conclusion, the role of an Economist is dynamic, evolving from traditional analytical duties to becoming a central figure in strategic decision-making. When examining this role through the lens of</w:t>
      </w:r>
      <w:r>
        <w:t xml:space="preserve"> </w:t>
      </w:r>
      <w:r>
        <w:rPr>
          <w:bCs/>
          <w:b/>
        </w:rPr>
        <w:t xml:space="preserve">Italy</w:t>
      </w:r>
      <w:r>
        <w:t xml:space="preserve">, and specifically</w:t>
      </w:r>
      <w:r>
        <w:t xml:space="preserve"> </w:t>
      </w:r>
      <w:r>
        <w:rPr>
          <w:bCs/>
          <w:b/>
        </w:rPr>
        <w:t xml:space="preserve">Milan</w:t>
      </w:r>
      <w:r>
        <w:t xml:space="preserve">, we see a professional environment that demands versatility. The Milanese Economist must bridge the gap between global financial trends and local industrial realities, navigate the complexities of European monetary policy, and drive the transition toward a sustainable digital economy.</w:t>
      </w:r>
    </w:p>
    <w:p>
      <w:pPr>
        <w:pStyle w:val="BodyText"/>
      </w:pPr>
      <w:r>
        <w:t xml:space="preserve">The significance of an Economist in this region cannot be understated. They are the architects who design the financial frameworks that allow businesses to thrive and policies that ensure social stability. As</w:t>
      </w:r>
      <w:r>
        <w:t xml:space="preserve"> </w:t>
      </w:r>
      <w:r>
        <w:rPr>
          <w:bCs/>
          <w:b/>
        </w:rPr>
        <w:t xml:space="preserve">Milan</w:t>
      </w:r>
      <w:r>
        <w:t xml:space="preserve"> </w:t>
      </w:r>
      <w:r>
        <w:t xml:space="preserve">continues to grow as a global hub, the need for skilled Economists who understand both the universal language of economics and the specific dialects of Italian commerce will only increase. Therefore, understanding this role is essential for anyone seeking insight into the future of European economic development.</w:t>
      </w:r>
    </w:p>
    <w:bookmarkEnd w:id="27"/>
    <w:bookmarkStart w:id="28" w:name="references"/>
    <w:p>
      <w:pPr>
        <w:pStyle w:val="Heading2"/>
      </w:pPr>
      <w:r>
        <w:t xml:space="preserve">References</w:t>
      </w:r>
    </w:p>
    <w:p>
      <w:pPr>
        <w:pStyle w:val="FirstParagraph"/>
      </w:pPr>
      <w:r>
        <w:rPr>
          <w:iCs/>
          <w:i/>
        </w:rPr>
        <w:t xml:space="preserve">Note: The following are representative sources for further reading on this topic.</w:t>
      </w:r>
    </w:p>
    <w:p>
      <w:pPr>
        <w:numPr>
          <w:ilvl w:val="0"/>
          <w:numId w:val="1001"/>
        </w:numPr>
        <w:pStyle w:val="Compact"/>
      </w:pPr>
      <w:r>
        <w:t xml:space="preserve">Bank of Italy. (2023). *Annual Report: Economic Trends in Northern Italy.*</w:t>
      </w:r>
    </w:p>
    <w:p>
      <w:pPr>
        <w:numPr>
          <w:ilvl w:val="0"/>
          <w:numId w:val="1001"/>
        </w:numPr>
        <w:pStyle w:val="Compact"/>
      </w:pPr>
      <w:r>
        <w:t xml:space="preserve">Bocconi University Research Center. (2022). *The Impact of Digitalization on Milan’s Financial Sector.*</w:t>
      </w:r>
    </w:p>
    <w:p>
      <w:pPr>
        <w:numPr>
          <w:ilvl w:val="0"/>
          <w:numId w:val="1001"/>
        </w:numPr>
        <w:pStyle w:val="Compact"/>
      </w:pPr>
      <w:r>
        <w:t xml:space="preserve">European Central Bank. (2023). *Monetary Policy and Regional Disparities within the Eurozone.*</w:t>
      </w:r>
    </w:p>
    <w:p>
      <w:pPr>
        <w:numPr>
          <w:ilvl w:val="0"/>
          <w:numId w:val="1001"/>
        </w:numPr>
        <w:pStyle w:val="Compact"/>
      </w:pPr>
      <w:r>
        <w:t xml:space="preserve">Milan Chamber of Commerce. (2023). *Statistical Yearbook: Trade and Industry in Lombardy.*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the Context of Italy, Milan</dc:title>
  <dc:creator/>
  <dc:language>en</dc:language>
  <cp:keywords/>
  <dcterms:created xsi:type="dcterms:W3CDTF">2026-07-29T21:28:36Z</dcterms:created>
  <dcterms:modified xsi:type="dcterms:W3CDTF">2026-07-29T21:28:36Z</dcterms:modified>
</cp:coreProperties>
</file>

<file path=docProps/custom.xml><?xml version="1.0" encoding="utf-8"?>
<Properties xmlns="http://schemas.openxmlformats.org/officeDocument/2006/custom-properties" xmlns:vt="http://schemas.openxmlformats.org/officeDocument/2006/docPropsVTypes"/>
</file>