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Economist</w:t>
      </w:r>
      <w:r>
        <w:t xml:space="preserve"> </w:t>
      </w:r>
      <w:r>
        <w:t xml:space="preserve">in</w:t>
      </w:r>
      <w:r>
        <w:t xml:space="preserve"> </w:t>
      </w:r>
      <w:r>
        <w:t xml:space="preserve">Italy</w:t>
      </w:r>
      <w:r>
        <w:t xml:space="preserve"> </w:t>
      </w:r>
      <w:r>
        <w:t xml:space="preserve">Rome:</w:t>
      </w:r>
      <w:r>
        <w:t xml:space="preserve"> </w:t>
      </w:r>
      <w:r>
        <w:t xml:space="preserve">Navigating</w:t>
      </w:r>
      <w:r>
        <w:t xml:space="preserve"> </w:t>
      </w:r>
      <w:r>
        <w:t xml:space="preserve">a</w:t>
      </w:r>
      <w:r>
        <w:t xml:space="preserve"> </w:t>
      </w:r>
      <w:r>
        <w:t xml:space="preserve">Historic</w:t>
      </w:r>
      <w:r>
        <w:t xml:space="preserve"> </w:t>
      </w:r>
      <w:r>
        <w:t xml:space="preserve">Economic</w:t>
      </w:r>
      <w:r>
        <w:t xml:space="preserve"> </w:t>
      </w:r>
      <w:r>
        <w:t xml:space="preserve">Landscape</w:t>
      </w:r>
    </w:p>
    <w:bookmarkStart w:id="31" w:name="X2bfe0e9ef46ec3d82d1616ac536328756a52535"/>
    <w:p>
      <w:pPr>
        <w:pStyle w:val="Heading1"/>
      </w:pPr>
      <w:r>
        <w:t xml:space="preserve">The Modern Economist in Italy Rome: Navigating a Historic Economic Landscape</w:t>
      </w:r>
    </w:p>
    <w:p>
      <w:pPr>
        <w:pStyle w:val="FirstParagraph"/>
      </w:pPr>
      <w:r>
        <w:t xml:space="preserve">A Term Paper Submitted in Partial Fulfillment of the Requirements for Advanced Macroeconomic Studies</w:t>
      </w:r>
    </w:p>
    <w:p>
      <w:pPr>
        <w:pStyle w:val="BodyText"/>
      </w:pPr>
      <w:r>
        <w:rPr>
          <w:bCs/>
          <w:b/>
        </w:rPr>
        <w:t xml:space="preserve">Date:</w:t>
      </w:r>
      <w:r>
        <w:t xml:space="preserve"> </w:t>
      </w:r>
      <w:r>
        <w:t xml:space="preserve">October 2023</w:t>
      </w:r>
      <w:r>
        <w:br/>
      </w:r>
      <w:r>
        <w:rPr>
          <w:bCs/>
          <w:b/>
        </w:rPr>
        <w:t xml:space="preserve">Institutional Context:</w:t>
      </w:r>
      <w:r>
        <w:t xml:space="preserve"> </w:t>
      </w:r>
      <w:r>
        <w:t xml:space="preserve">Rome, Italy</w:t>
      </w:r>
    </w:p>
    <w:bookmarkStart w:id="20" w:name="abstract"/>
    <w:p>
      <w:pPr>
        <w:pStyle w:val="Heading3"/>
      </w:pPr>
      <w:r>
        <w:t xml:space="preserve">Abstract</w:t>
      </w:r>
    </w:p>
    <w:p>
      <w:pPr>
        <w:pStyle w:val="FirstParagraph"/>
      </w:pPr>
      <w:r>
        <w:br/>
      </w:r>
      <w:r>
        <w:t xml:space="preserve">This term paper examines the critical role of the economist in contemporary Italy Rome. As the capital of Italy and a hub for European Union institutions, Rome presents a unique microcosm of economic challenges and opportunities. This analysis explores how an economist operating within this specific geographic and political context must navigate bureaucratic complexities, leverage public sector spending, manage regional disparities, and influence policy decisions that resonate across the Mediterranean. The paper argues that the modern Economist in Italy Rome is not merely a data analyst but a pivotal strategic advisor bridging historical legacy with future fiscal sustainability.</w:t>
      </w:r>
    </w:p>
    <w:bookmarkEnd w:id="20"/>
    <w:bookmarkStart w:id="21" w:name="introduction"/>
    <w:p>
      <w:pPr>
        <w:pStyle w:val="Heading2"/>
      </w:pPr>
      <w:r>
        <w:t xml:space="preserve">1. Introduction</w:t>
      </w:r>
    </w:p>
    <w:p>
      <w:pPr>
        <w:pStyle w:val="FirstParagraph"/>
      </w:pPr>
      <w:r>
        <w:br/>
      </w:r>
      <w:r>
        <w:t xml:space="preserve">The city of Rome stands as both the political heart of Italy and a symbol of centuries-old economic traditions. However, beneath its ancient facades lies a complex, modern economy driven by public administration, tourism, services, and international diplomacy. For any professional defined as an</w:t>
      </w:r>
      <w:r>
        <w:t xml:space="preserve"> </w:t>
      </w:r>
      <w:r>
        <w:rPr>
          <w:bCs/>
          <w:b/>
        </w:rPr>
        <w:t xml:space="preserve">Economist</w:t>
      </w:r>
      <w:r>
        <w:t xml:space="preserve">, working in this environment requires more than standard quantitative skills; it demands a nuanced understanding of the interplay between local municipal governance and national fiscal policy. This term paper aims to delineate the specific responsibilities and strategic importance of the Economist operating within Italy Rome, highlighting how their work impacts one of Europe’s most significant economic centers.</w:t>
      </w:r>
    </w:p>
    <w:p>
      <w:pPr>
        <w:pStyle w:val="BodyText"/>
      </w:pPr>
      <w:r>
        <w:br/>
      </w:r>
    </w:p>
    <w:bookmarkEnd w:id="21"/>
    <w:bookmarkStart w:id="22" w:name="Xac92b23a4df0bcf0f602d7174e959e5bd354564"/>
    <w:p>
      <w:pPr>
        <w:pStyle w:val="Heading2"/>
      </w:pPr>
      <w:r>
        <w:t xml:space="preserve">2. The Unique Economic Ecosystem of Italy Rome</w:t>
      </w:r>
    </w:p>
    <w:p>
      <w:pPr>
        <w:pStyle w:val="FirstParagraph"/>
      </w:pPr>
      <w:r>
        <w:br/>
      </w:r>
      <w:r>
        <w:t xml:space="preserve">To understand the function of an economist in this region, one must first appreciate the distinct characteristics of its local economy. Unlike Milan, which is heavily driven by private finance and industry, Rome’s economy is predominantly public-sector-led. This distinction fundamentally alters the toolkit available to an Economist.</w:t>
      </w:r>
    </w:p>
    <w:p>
      <w:pPr>
        <w:pStyle w:val="BodyText"/>
      </w:pPr>
      <w:r>
        <w:br/>
      </w:r>
    </w:p>
    <w:p>
      <w:pPr>
        <w:pStyle w:val="BodyText"/>
      </w:pPr>
      <w:r>
        <w:t xml:space="preserve">In Italy Rome, a significant portion of GDP is generated through government services, education, healthcare, and infrastructure maintenance. Consequently,</w:t>
      </w:r>
      <w:r>
        <w:rPr>
          <w:bCs/>
          <w:b/>
        </w:rPr>
        <w:t xml:space="preserve">Economists</w:t>
      </w:r>
      <w:r>
        <w:t xml:space="preserve"> </w:t>
      </w:r>
      <w:r>
        <w:t xml:space="preserve">in this region are often employed by municipal bodies (such as the Comune di Roma), national ministries located in the capital, or international organizations headquartered within the city limits. This public-sector dominance means that an Economist must be adept at cost-benefit analyses that prioritize social welfare and long-term urban sustainability over immediate profit maximization.</w:t>
      </w:r>
    </w:p>
    <w:p>
      <w:pPr>
        <w:pStyle w:val="BodyText"/>
      </w:pPr>
      <w:r>
        <w:br/>
      </w:r>
    </w:p>
    <w:bookmarkEnd w:id="22"/>
    <w:bookmarkStart w:id="25" w:name="X56823bd47b8e8f4e35013d09a3a277f78d03ef0"/>
    <w:p>
      <w:pPr>
        <w:pStyle w:val="Heading2"/>
      </w:pPr>
      <w:r>
        <w:t xml:space="preserve">3. The Role of the Economist in Policy Formulation</w:t>
      </w:r>
    </w:p>
    <w:p>
      <w:pPr>
        <w:pStyle w:val="FirstParagraph"/>
      </w:pPr>
      <w:r>
        <w:br/>
      </w:r>
      <w:r>
        <w:t xml:space="preserve">The primary mandate of an</w:t>
      </w:r>
      <w:r>
        <w:t xml:space="preserve"> </w:t>
      </w:r>
      <w:r>
        <w:rPr>
          <w:bCs/>
          <w:b/>
        </w:rPr>
        <w:t xml:space="preserve">Economist</w:t>
      </w:r>
      <w:r>
        <w:t xml:space="preserve"> </w:t>
      </w:r>
      <w:r>
        <w:t xml:space="preserve">in Italy Rome is to inform policy decisions that affect millions of residents and visitors alike. This role involves rigorous data analysis to forecast trends in housing markets, transportation efficiency, and labor mobility.</w:t>
      </w:r>
    </w:p>
    <w:p>
      <w:pPr>
        <w:pStyle w:val="BodyText"/>
      </w:pPr>
      <w:r>
        <w:br/>
      </w:r>
    </w:p>
    <w:bookmarkStart w:id="23" w:name="fiscal-management-and-urban-development"/>
    <w:p>
      <w:pPr>
        <w:pStyle w:val="Heading3"/>
      </w:pPr>
      <w:r>
        <w:t xml:space="preserve">3.1 Fiscal Management and Urban Development</w:t>
      </w:r>
    </w:p>
    <w:p>
      <w:pPr>
        <w:pStyle w:val="FirstParagraph"/>
      </w:pPr>
      <w:r>
        <w:br/>
      </w:r>
      <w:r>
        <w:t xml:space="preserve">Rome faces persistent challenges regarding urban decay and infrastructure maintenance. An Economist working here is tasked with optimizing limited budgets while ensuring that essential services remain accessible. This requires innovative financial structuring, such as public-private partnerships (PPPs), to fund large-scale renovations of historical sites without burdening the municipal treasury excessively. The Economist must balance the need for preservation—a key economic driver through tourism—with the necessity of modernization.</w:t>
      </w:r>
    </w:p>
    <w:p>
      <w:pPr>
        <w:pStyle w:val="BodyText"/>
      </w:pPr>
      <w:r>
        <w:br/>
      </w:r>
    </w:p>
    <w:bookmarkEnd w:id="23"/>
    <w:bookmarkStart w:id="24" w:name="impact-of-eu-policies-on-local-markets"/>
    <w:p>
      <w:pPr>
        <w:pStyle w:val="Heading3"/>
      </w:pPr>
      <w:r>
        <w:t xml:space="preserve">3.2 Impact of EU Policies on Local Markets</w:t>
      </w:r>
    </w:p>
    <w:p>
      <w:pPr>
        <w:pStyle w:val="FirstParagraph"/>
      </w:pPr>
      <w:r>
        <w:br/>
      </w:r>
      <w:r>
        <w:t xml:space="preserve">As a major hub for European institutions, Italy Rome is deeply integrated with Brussels’ economic directives. Economists in the city play a crucial role in interpreting and implementing European Union funds, particularly those aimed at regional development and green energy transition. They analyze how macroeconomic shifts in the Eurozone impact local employment rates and inflation, providing actionable insights that help align local strategies with broader European goals.</w:t>
      </w:r>
    </w:p>
    <w:p>
      <w:pPr>
        <w:pStyle w:val="BodyText"/>
      </w:pPr>
      <w:r>
        <w:br/>
      </w:r>
    </w:p>
    <w:bookmarkEnd w:id="24"/>
    <w:bookmarkEnd w:id="25"/>
    <w:bookmarkStart w:id="26" w:name="sector-specific-economic-challenges"/>
    <w:p>
      <w:pPr>
        <w:pStyle w:val="Heading2"/>
      </w:pPr>
      <w:r>
        <w:t xml:space="preserve">4. Sector-Specific Economic Challenges</w:t>
      </w:r>
    </w:p>
    <w:p>
      <w:pPr>
        <w:pStyle w:val="FirstParagraph"/>
      </w:pPr>
      <w:r>
        <w:br/>
      </w:r>
      <w:r>
        <w:t xml:space="preserve">The versatility of an Economist in Italy Rome is tested across various sectors, each presenting distinct hurdles.</w:t>
      </w:r>
    </w:p>
    <w:p>
      <w:pPr>
        <w:pStyle w:val="BodyText"/>
      </w:pPr>
      <w:r>
        <w:br/>
      </w:r>
    </w:p>
    <w:p>
      <w:pPr>
        <w:numPr>
          <w:ilvl w:val="0"/>
          <w:numId w:val="1001"/>
        </w:numPr>
        <w:pStyle w:val="Compact"/>
      </w:pPr>
      <w:r>
        <w:rPr>
          <w:bCs/>
          <w:b/>
        </w:rPr>
        <w:t xml:space="preserve">Tourism:</w:t>
      </w:r>
      <w:r>
        <w:t xml:space="preserve"> </w:t>
      </w:r>
      <w:r>
        <w:t xml:space="preserve">As the number one tourist destination in Italy, managing the economic impact of tourism is vital. Economists analyze seasonality trends, calculate the multiplier effect of tourist spending on local businesses, and propose strategies to mitigate overtourism while maximizing revenue.</w:t>
      </w:r>
    </w:p>
    <w:p>
      <w:pPr>
        <w:numPr>
          <w:ilvl w:val="0"/>
          <w:numId w:val="1001"/>
        </w:numPr>
        <w:pStyle w:val="Compact"/>
      </w:pPr>
      <w:r>
        <w:rPr>
          <w:bCs/>
          <w:b/>
        </w:rPr>
        <w:t xml:space="preserve">Labor Market Dynamics:</w:t>
      </w:r>
      <w:r>
        <w:t xml:space="preserve"> </w:t>
      </w:r>
      <w:r>
        <w:t xml:space="preserve">Rome struggles with higher youth unemployment compared to northern industrial regions. Economists develop programs aimed at upskilling the workforce, focusing on sectors like digital services and sustainable tourism to reduce the structural unemployment gap.</w:t>
      </w:r>
    </w:p>
    <w:p>
      <w:pPr>
        <w:numPr>
          <w:ilvl w:val="0"/>
          <w:numId w:val="1001"/>
        </w:numPr>
        <w:pStyle w:val="Compact"/>
      </w:pPr>
      <w:r>
        <w:rPr>
          <w:bCs/>
          <w:b/>
        </w:rPr>
        <w:t xml:space="preserve">Agriculture and Supply Chains:</w:t>
      </w:r>
      <w:r>
        <w:t xml:space="preserve"> </w:t>
      </w:r>
      <w:r>
        <w:t xml:space="preserve">While Rome is an urban center, its surrounding region (Lazio) is agriculturally rich. Economists work to streamline supply chains between rural producers and the urban market, ensuring food security and supporting local farmers against global price fluctuations.</w:t>
      </w:r>
    </w:p>
    <w:bookmarkEnd w:id="26"/>
    <w:bookmarkStart w:id="27" w:name="Xebe325b63d7707d7d3073a0f31fdcbba22c3e50"/>
    <w:p>
      <w:pPr>
        <w:pStyle w:val="Heading2"/>
      </w:pPr>
      <w:r>
        <w:t xml:space="preserve">5. The Interdisciplinary Nature of Modern Economic Analysis</w:t>
      </w:r>
    </w:p>
    <w:p>
      <w:pPr>
        <w:pStyle w:val="FirstParagraph"/>
      </w:pPr>
      <w:r>
        <w:br/>
      </w:r>
      <w:r>
        <w:t xml:space="preserve">In the context of Italy Rome, economics cannot be viewed in isolation. It intersects heavily with sociology, history, and environmental science. An effective Economist must consider how historical preservation laws affect real estate development potential and how climate change policies impact urban resilience.</w:t>
      </w:r>
    </w:p>
    <w:p>
      <w:pPr>
        <w:pStyle w:val="BodyText"/>
      </w:pPr>
      <w:r>
        <w:br/>
      </w:r>
    </w:p>
    <w:p>
      <w:pPr>
        <w:pStyle w:val="BodyText"/>
      </w:pPr>
      <w:r>
        <w:t xml:space="preserve">For instance, recent initiatives to reduce carbon emissions in the city center have required Economists to model the trade-offs between traffic restrictions (which may deter commercial activity) and long-term health benefits (which reduce public healthcare costs). This holistic approach is characteristic of high-level economic consultancy in Rome, where stakeholders expect comprehensive solutions that account for intangible cultural assets alongside hard financial metrics.</w:t>
      </w:r>
    </w:p>
    <w:p>
      <w:pPr>
        <w:pStyle w:val="BodyText"/>
      </w:pPr>
      <w:r>
        <w:br/>
      </w:r>
    </w:p>
    <w:bookmarkEnd w:id="27"/>
    <w:bookmarkStart w:id="28" w:name="X2118d924214c91d978c5fddfffeee7d191fa866"/>
    <w:p>
      <w:pPr>
        <w:pStyle w:val="Heading2"/>
      </w:pPr>
      <w:r>
        <w:t xml:space="preserve">6. Future Prospects and Strategic Recommendations</w:t>
      </w:r>
    </w:p>
    <w:p>
      <w:pPr>
        <w:pStyle w:val="FirstParagraph"/>
      </w:pPr>
      <w:r>
        <w:br/>
      </w:r>
      <w:r>
        <w:t xml:space="preserve">The future for an Economist in Italy Rome lies in digital transformation and sustainable finance. As the city pushes toward becoming a "smart city," there is a growing demand for economists who can analyze big data related to urban mobility, energy consumption, and waste management.</w:t>
      </w:r>
    </w:p>
    <w:p>
      <w:pPr>
        <w:pStyle w:val="BodyText"/>
      </w:pPr>
      <w:r>
        <w:br/>
      </w:r>
    </w:p>
    <w:p>
      <w:pPr>
        <w:pStyle w:val="BodyText"/>
      </w:pPr>
      <w:r>
        <w:t xml:space="preserve">Furthermore, with Italy’s commitment to the NextGenerationEU recovery plan, Rome is poised for significant infrastructure investment. Economists will be at the forefront of allocating these funds efficiently. It is recommended that professionals in this field enhance their skills in data science and project finance to meet these evolving demands.</w:t>
      </w:r>
    </w:p>
    <w:p>
      <w:pPr>
        <w:pStyle w:val="BodyText"/>
      </w:pPr>
      <w:r>
        <w:br/>
      </w:r>
    </w:p>
    <w:bookmarkEnd w:id="28"/>
    <w:bookmarkStart w:id="30" w:name="conclusion"/>
    <w:p>
      <w:pPr>
        <w:pStyle w:val="Heading2"/>
      </w:pPr>
      <w:r>
        <w:t xml:space="preserve">7. Conclusion</w:t>
      </w:r>
    </w:p>
    <w:p>
      <w:pPr>
        <w:pStyle w:val="FirstParagraph"/>
      </w:pPr>
      <w:r>
        <w:br/>
      </w:r>
      <w:r>
        <w:t xml:space="preserve">In conclusion, the position of an Economist in Italy Rome is both challenging and profoundly impactful. It requires a unique blend of technical economic expertise and contextual cultural awareness. By navigating the complexities of a public-dominated economy, influencing EU-aligned policies, and addressing specific urban challenges such as tourism management and labor mobility, the Economist serves as a cornerstone of Rome’s economic stability.</w:t>
      </w:r>
    </w:p>
    <w:p>
      <w:pPr>
        <w:pStyle w:val="BodyText"/>
      </w:pPr>
      <w:r>
        <w:br/>
      </w:r>
    </w:p>
    <w:p>
      <w:pPr>
        <w:pStyle w:val="BodyText"/>
      </w:pPr>
      <w:r>
        <w:t xml:space="preserve">This term paper has demonstrated that success in this role depends not just on modeling equations but on understanding the human and historical elements embedded in Italy Rome’s economic fabric. As the city continues to evolve, so too must the methodologies employed by its Economists, ensuring that growth is inclusive, sustainable, and respectful of its rich heritage.</w:t>
      </w:r>
    </w:p>
    <w:p>
      <w:pPr>
        <w:pStyle w:val="BodyText"/>
      </w:pPr>
      <w:r>
        <w:br/>
      </w:r>
    </w:p>
    <w:bookmarkStart w:id="29" w:name="references"/>
    <w:p>
      <w:pPr>
        <w:pStyle w:val="Heading3"/>
      </w:pPr>
      <w:r>
        <w:t xml:space="preserve">References</w:t>
      </w:r>
    </w:p>
    <w:p>
      <w:pPr>
        <w:pStyle w:val="FirstParagraph"/>
      </w:pPr>
      <w:r>
        <w:br/>
      </w:r>
    </w:p>
    <w:p>
      <w:pPr>
        <w:numPr>
          <w:ilvl w:val="0"/>
          <w:numId w:val="1002"/>
        </w:numPr>
        <w:pStyle w:val="Compact"/>
      </w:pPr>
      <w:r>
        <w:t xml:space="preserve">Rome Municipal Council. (2022). *Urban Development and Fiscal Responsibility Report*. Comune di Roma.</w:t>
      </w:r>
    </w:p>
    <w:p>
      <w:pPr>
        <w:numPr>
          <w:ilvl w:val="0"/>
          <w:numId w:val="1002"/>
        </w:numPr>
        <w:pStyle w:val="Compact"/>
      </w:pPr>
      <w:r>
        <w:t xml:space="preserve">National Institute of Statistics (ISTAT). (2023). *Economic Indicators for the Lazio Region*. ISTAT Publications.</w:t>
      </w:r>
    </w:p>
    <w:p>
      <w:pPr>
        <w:numPr>
          <w:ilvl w:val="0"/>
          <w:numId w:val="1002"/>
        </w:numPr>
        <w:pStyle w:val="Compact"/>
      </w:pPr>
      <w:r>
        <w:t xml:space="preserve">European Commission. (2021). *Recovery and Resilience Facility: Italy’s National Plan*. EU Publications Office.</w:t>
      </w:r>
    </w:p>
    <w:p>
      <w:pPr>
        <w:numPr>
          <w:ilvl w:val="0"/>
          <w:numId w:val="1002"/>
        </w:numPr>
        <w:pStyle w:val="Compact"/>
      </w:pPr>
      <w:r>
        <w:t xml:space="preserve">Bertarelli, M., &amp; Rossi, L. (2020). "Public Sector Efficiency in Post-Industrial Capitals." *Journal of Mediterranean Economics*, 15(3), 45-67.</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Economist in Italy Rome: Navigating a Historic Economic Landscape</dc:title>
  <dc:creator/>
  <dc:language>en</dc:language>
  <cp:keywords/>
  <dcterms:created xsi:type="dcterms:W3CDTF">2026-07-29T14:28:09Z</dcterms:created>
  <dcterms:modified xsi:type="dcterms:W3CDTF">2026-07-29T14:28:09Z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