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Analysis</w:t>
      </w:r>
    </w:p>
    <w:bookmarkStart w:id="30" w:name="X4af97b380a019c7653cfc00ea23b7d3b641722a"/>
    <w:p>
      <w:pPr>
        <w:pStyle w:val="Heading1"/>
      </w:pPr>
      <w:r>
        <w:t xml:space="preserve">The Strategic Role of the Economist in Spain Madrid:</w:t>
      </w:r>
    </w:p>
    <w:p>
      <w:pPr>
        <w:pStyle w:val="FirstParagraph"/>
      </w:pPr>
      <w:r>
        <w:t xml:space="preserve">Navigating Regional Dynamics within a National and European Framework</w:t>
      </w:r>
    </w:p>
    <w:p>
      <w:pPr>
        <w:pStyle w:val="BodyText"/>
      </w:pPr>
      <w:r>
        <w:t xml:space="preserve">Prepared for the Academic Review of Regional Economic Structures</w:t>
      </w:r>
      <w:r>
        <w:br/>
      </w:r>
      <w:r>
        <w:t xml:space="preserve">Date: October 26, 2023</w:t>
      </w:r>
      <w:r>
        <w:br/>
      </w:r>
      <w:r>
        <w:t xml:space="preserve">Location: Madrid, Spain</w:t>
      </w:r>
    </w:p>
    <w:p>
      <w:pPr>
        <w:pStyle w:val="BodyText"/>
      </w:pPr>
      <w:r>
        <w:rPr>
          <w:bCs/>
          <w:b/>
        </w:rPr>
        <w:t xml:space="preserve">Abstract:</w:t>
      </w:r>
      <w:r>
        <w:t xml:space="preserve">This term paper explores the critical function and evolving responsibilities of an economist operating within the specific context of Spain, with a focused lens on its capital city, Madrid. By examining the intersection of local municipal policies, regional autonomous community structures, and national economic frameworks set by Madrid's central role as Spain's administrative heartland and Eurostat hub in southern Europe (Eurostat), this document elucidates how an economist contributes to sustainable growth. The analysis highlights data-driven decision-making for public administration, fiscal management in a high-density metropolitan area such as the capital city of Madrid, and strategic planning that bridges local realities with European Union mandates.</w:t>
      </w:r>
    </w:p>
    <w:bookmarkStart w:id="20" w:name="i.-introduction"/>
    <w:p>
      <w:pPr>
        <w:pStyle w:val="Heading2"/>
      </w:pPr>
      <w:r>
        <w:t xml:space="preserve">I. Introduction</w:t>
      </w:r>
    </w:p>
    <w:p>
      <w:pPr>
        <w:pStyle w:val="FirstParagraph"/>
      </w:pPr>
      <w:r>
        <w:t xml:space="preserve">In the complex tapestry of modern economic governance, the role of an economist transcends mere theoretical abstraction; it becomes a practical instrument for societal well-being and structural stability. Nowhere is this more evident than in Spain, particularly within its capital, Madrid. As the political and administrative center of Spain (the nation-state), Madrid serves as a unique microcosm where local governance meets national policy implementation. For an economist working in this environment, the challenge lies not only in interpreting macroeconomic indicators but also in applying these insights to solve specific urban challenges such as housing affordability, transportation infrastructure, and workforce development.</w:t>
      </w:r>
    </w:p>
    <w:p>
      <w:pPr>
        <w:pStyle w:val="BodyText"/>
      </w:pPr>
      <w:r>
        <w:t xml:space="preserve">The significance of the capital city cannot be overstated. Madrid accounts for approximately 20% of Spain's Gross Domestic Product (GDP). Consequently, an economist based in this metropolitan area acts as a vital node in the national economic network. Their work influences policy decisions that ripple through regions ranging from Andalusia to Catalonia. Therefore, understanding the specific dynamics of Spain and its capital is essential for any academic or professional discussion regarding economic management in this region.</w:t>
      </w:r>
    </w:p>
    <w:bookmarkEnd w:id="20"/>
    <w:bookmarkStart w:id="23" w:name="X06f05d9f0b01a1a09e96f246a1267517c517c13"/>
    <w:p>
      <w:pPr>
        <w:pStyle w:val="Heading2"/>
      </w:pPr>
      <w:r>
        <w:t xml:space="preserve">II. The Unique Economic Landscape of Madrid, Spain</w:t>
      </w:r>
    </w:p>
    <w:bookmarkStart w:id="21" w:name="a.-madrid-as-a-metropolitan-powerhouse"/>
    <w:p>
      <w:pPr>
        <w:pStyle w:val="Heading3"/>
      </w:pPr>
      <w:r>
        <w:t xml:space="preserve">A. Madrid as a Metropolitan Powerhouse</w:t>
      </w:r>
    </w:p>
    <w:p>
      <w:pPr>
        <w:pStyle w:val="FirstParagraph"/>
      </w:pPr>
      <w:r>
        <w:t xml:space="preserve">Madrid is not merely the capital city; it is a dense economic engine characterized by a robust service sector, finance hub activities (home to the Banco de España), and growing technology initiatives such as the Barcelona-Madrid tech corridor dynamics. An economist in this region must navigate high real estate costs, which pose significant challenges for urban planning and social housing policies. The term "Economist" here implies a professional who utilizes quantitative methods to balance these pressures against social equity goals.</w:t>
      </w:r>
    </w:p>
    <w:p>
      <w:pPr>
        <w:pStyle w:val="BodyText"/>
      </w:pPr>
      <w:r>
        <w:t xml:space="preserve">The municipal government of Madrid faces distinct fiscal constraints compared to other autonomous communities due to its specific status within the Spanish state structure. Unlike regions like Catalonia or the Basque Country, which have significant fiscal autonomy and their own tax collection systems (concierto económico), Madrid operates under a different financial framework managed by the Community of Madrid. An economist must be well-versed in these constitutional nuances to advise effectively on budget allocations for public services.</w:t>
      </w:r>
    </w:p>
    <w:bookmarkEnd w:id="21"/>
    <w:bookmarkStart w:id="22" w:name="Xbfe6f4eefa0a1177c24dc4a887321b8a8dae466"/>
    <w:p>
      <w:pPr>
        <w:pStyle w:val="Heading3"/>
      </w:pPr>
      <w:r>
        <w:t xml:space="preserve">B. Integration with National and EU Policies</w:t>
      </w:r>
    </w:p>
    <w:p>
      <w:pPr>
        <w:pStyle w:val="FirstParagraph"/>
      </w:pPr>
      <w:r>
        <w:t xml:space="preserve">Nested within the broader context of Spain, an economist must also account for national fiscal targets set by the Ministry of Economy in Madrid (the capital city hosts these ministries) and European Union directives. The implementation of Recovery, Transformation and Resilience Plan funds (NextGenerationEU) provides a massive influx of capital into Spain. An economist in this region plays a pivotal role in identifying sectors that will benefit most from these investments, ensuring transparency, and measuring the return on investment for taxpayers.</w:t>
      </w:r>
    </w:p>
    <w:bookmarkEnd w:id="22"/>
    <w:bookmarkEnd w:id="23"/>
    <w:bookmarkStart w:id="27" w:name="Xc8afa5e65cd60e005b74545be90344e64f1086b"/>
    <w:p>
      <w:pPr>
        <w:pStyle w:val="Heading2"/>
      </w:pPr>
      <w:r>
        <w:t xml:space="preserve">III. Core Functions of an Economist in this Context</w:t>
      </w:r>
    </w:p>
    <w:bookmarkStart w:id="24" w:name="a.-policy-analysis-and-forecasting"/>
    <w:p>
      <w:pPr>
        <w:pStyle w:val="Heading3"/>
      </w:pPr>
      <w:r>
        <w:t xml:space="preserve">A. Policy Analysis and Forecasting</w:t>
      </w:r>
    </w:p>
    <w:p>
      <w:pPr>
        <w:pStyle w:val="FirstParagraph"/>
      </w:pPr>
      <w:r>
        <w:t xml:space="preserve">The primary duty of an economist in Madrid involves rigorous forecasting. Using advanced econometric models, they predict trends in employment, inflation, and housing markets within the capital city. For instance, predicting the impact of a new subway line or a change in zoning laws requires precise data modeling to estimate long-term economic benefits versus short-term disruptions. This analytical rigor is crucial for maintaining public trust and ensuring efficient use of municipal resources.</w:t>
      </w:r>
    </w:p>
    <w:bookmarkEnd w:id="24"/>
    <w:bookmarkStart w:id="25" w:name="b.-labor-market-optimization"/>
    <w:p>
      <w:pPr>
        <w:pStyle w:val="Heading3"/>
      </w:pPr>
      <w:r>
        <w:t xml:space="preserve">B. Labor Market Optimization</w:t>
      </w:r>
    </w:p>
    <w:p>
      <w:pPr>
        <w:pStyle w:val="FirstParagraph"/>
      </w:pPr>
      <w:r>
        <w:t xml:space="preserve">The labor market in Spain, particularly in its capital city, has historically struggled with high unemployment rates compared to the European average. An economist focuses on strategies to mitigate this disparity. This includes analyzing the effectiveness of vocational training programs, assessing the impact of minimum wage laws (Prestaciones Mínimas Salariales) on local SMEs (Small and Medium Enterprises), and promoting entrepreneurship among young demographics in Madrid.</w:t>
      </w:r>
    </w:p>
    <w:bookmarkEnd w:id="25"/>
    <w:bookmarkStart w:id="26" w:name="c.-sustainable-urban-development"/>
    <w:p>
      <w:pPr>
        <w:pStyle w:val="Heading3"/>
      </w:pPr>
      <w:r>
        <w:t xml:space="preserve">C. Sustainable Urban Development</w:t>
      </w:r>
    </w:p>
    <w:p>
      <w:pPr>
        <w:pStyle w:val="FirstParagraph"/>
      </w:pPr>
      <w:r>
        <w:t xml:space="preserve">In line with global climate goals, economists in Madrid are increasingly tasked with evaluating the economic viability of green initiatives. This involves calculating the cost-benefit analysis of renewable energy adoption in public buildings, electric vehicle infrastructure expansion, and waste management systems. The "Economist" thus becomes a guardian of sustainable development, ensuring that environmental policies do not disproportionately burden low-income populations.</w:t>
      </w:r>
    </w:p>
    <w:bookmarkEnd w:id="26"/>
    <w:bookmarkEnd w:id="27"/>
    <w:bookmarkStart w:id="28" w:name="iv.-challenges-and-future-outlook"/>
    <w:p>
      <w:pPr>
        <w:pStyle w:val="Heading2"/>
      </w:pPr>
      <w:r>
        <w:t xml:space="preserve">IV. Challenges and Future Outlook</w:t>
      </w:r>
    </w:p>
    <w:p>
      <w:pPr>
        <w:pStyle w:val="FirstParagraph"/>
      </w:pPr>
      <w:r>
        <w:t xml:space="preserve">The economic landscape is volatile. For an economist in Spain Madrid, challenges include post-pandemic recovery trajectories, geopolitical tensions affecting energy prices (a critical factor for Spain due to its import reliance), and demographic shifts such as aging populations versus the influx of young professionals attracted by the capital city's vibrancy.</w:t>
      </w:r>
    </w:p>
    <w:p>
      <w:pPr>
        <w:pStyle w:val="BodyText"/>
      </w:pPr>
      <w:r>
        <w:t xml:space="preserve">Looking forward, the role will likely expand into digital economy management. As Madrid positions itself as a fintech hub in Europe, an economist must understand blockchain technologies, digital currency regulations, and cybersecurity investments. The integration of artificial intelligence in public service delivery also demands new analytical skills from economists to ensure these technologies enhance rather than hinder economic efficiency.</w:t>
      </w:r>
    </w:p>
    <w:bookmarkEnd w:id="28"/>
    <w:bookmarkStart w:id="29" w:name="v.-conclusion"/>
    <w:p>
      <w:pPr>
        <w:pStyle w:val="Heading2"/>
      </w:pPr>
      <w:r>
        <w:t xml:space="preserve">V. Conclusion</w:t>
      </w:r>
    </w:p>
    <w:p>
      <w:pPr>
        <w:pStyle w:val="FirstParagraph"/>
      </w:pPr>
      <w:r>
        <w:t xml:space="preserve">In conclusion, the position of an economist in Spain Madrid is one of immense responsibility and strategic importance. It requires a nuanced understanding that goes beyond standard macroeconomic theory to include deep insights into local governance, regional disparities within Spain, and the overarching influence of European integration. The capital city serves as both a testing ground for innovative policies and a bellwether for national economic health.</w:t>
      </w:r>
    </w:p>
    <w:p>
      <w:pPr>
        <w:pStyle w:val="BodyText"/>
      </w:pPr>
      <w:r>
        <w:t xml:space="preserve">Whether addressing housing crises in specific districts of Madrid or analyzing the impact of national fiscal reforms on local businesses, the economist acts as a bridge between data and decision-making. As Spain continues to navigate complex global economic currents, the expertise provided by economists in this pivotal metropolitan area will remain indispensable for fostering a resilient, equitable, and prosperous society.</w:t>
      </w:r>
    </w:p>
    <w:p>
      <w:pPr>
        <w:pStyle w:val="BodyText"/>
      </w:pPr>
      <w:r>
        <w:rPr>
          <w:bCs/>
          <w:b/>
        </w:rPr>
        <w:t xml:space="preserve">References:</w:t>
      </w:r>
    </w:p>
    <w:p>
      <w:pPr>
        <w:numPr>
          <w:ilvl w:val="0"/>
          <w:numId w:val="1001"/>
        </w:numPr>
        <w:pStyle w:val="Compact"/>
      </w:pPr>
      <w:r>
        <w:t xml:space="preserve">Instituto Nacional de Estadística (INE). "Economic Data Reports for the Community of Madrid."</w:t>
      </w:r>
    </w:p>
    <w:p>
      <w:pPr>
        <w:numPr>
          <w:ilvl w:val="0"/>
          <w:numId w:val="1001"/>
        </w:numPr>
        <w:pStyle w:val="Compact"/>
      </w:pPr>
      <w:r>
        <w:t xml:space="preserve">Ayuntamiento de Madrid. "Municipal Budget and Economic Planning Documents."</w:t>
      </w:r>
    </w:p>
    <w:p>
      <w:pPr>
        <w:numPr>
          <w:ilvl w:val="0"/>
          <w:numId w:val="1001"/>
        </w:numPr>
        <w:pStyle w:val="Compact"/>
      </w:pPr>
      <w:r>
        <w:t xml:space="preserve">Eurostat. "Regional GDP per capita in the European Union." Brussels: European Commission.</w:t>
      </w:r>
    </w:p>
    <w:p>
      <w:pPr>
        <w:numPr>
          <w:ilvl w:val="0"/>
          <w:numId w:val="1001"/>
        </w:numPr>
        <w:pStyle w:val="Compact"/>
      </w:pPr>
      <w:r>
        <w:t xml:space="preserve">Banco de España. "Annual Report on the Spanish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Spain Madrid: A Comprehensive Analysis</dc:title>
  <dc:creator/>
  <dc:language>en</dc:language>
  <cp:keywords/>
  <dcterms:created xsi:type="dcterms:W3CDTF">2026-07-29T07:02:03Z</dcterms:created>
  <dcterms:modified xsi:type="dcterms:W3CDTF">2026-07-29T07:02:03Z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