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c040e994a19098cc43c52675e9a203fe6a449f"/>
    <w:p>
      <w:pPr>
        <w:pStyle w:val="Heading1"/>
      </w:pPr>
      <w:r>
        <w:t xml:space="preserve">The Role and Impact of an Economist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Economic Policy Review Committee</w:t>
      </w:r>
      <w:r>
        <w:br/>
      </w:r>
      <w:r>
        <w:rPr>
          <w:iCs/>
          <w:i/>
        </w:rPr>
        <w:t xml:space="preserve">Akaemi O.</w:t>
      </w:r>
    </w:p>
    <w:bookmarkStart w:id="20" w:name="i.-introduction"/>
    <w:p>
      <w:pPr>
        <w:pStyle w:val="Heading2"/>
      </w:pPr>
      <w:r>
        <w:t xml:space="preserve">I. Introduction</w:t>
      </w:r>
    </w:p>
    <w:p>
      <w:pPr>
        <w:pStyle w:val="FirstParagraph"/>
      </w:pPr>
      <w:r>
        <w:t xml:space="preserve">In the rapidly evolving landscape of East African development, the strategic placement and function of an economist are critical to sustaining growth and fostering stability. This term paper examines the specific role of an economist within</w:t>
      </w:r>
      <w:r>
        <w:t xml:space="preserve"> </w:t>
      </w:r>
      <w:r>
        <w:rPr>
          <w:bCs/>
          <w:b/>
        </w:rPr>
        <w:t xml:space="preserve">Tanzania Dar es Salaam</w:t>
      </w:r>
      <w:r>
        <w:t xml:space="preserve">, analyzing how professional economic expertise contributes to policy formulation, private sector development, and sustainable urban planning. As</w:t>
      </w:r>
      <w:r>
        <w:t xml:space="preserve"> </w:t>
      </w:r>
      <w:r>
        <w:rPr>
          <w:bCs/>
          <w:b/>
        </w:rPr>
        <w:t xml:space="preserve">Tanzania Dar es Salaam</w:t>
      </w:r>
      <w:r>
        <w:t xml:space="preserve"> </w:t>
      </w:r>
      <w:r>
        <w:t xml:space="preserve">serves as the commercial hub of the nation, it presents a unique microcosm where global economic trends intersect with local socio-economic realities. Consequently, the presence of a qualified economist in this context is not merely an academic requirement but a practical necessity for navigating complex market dynamics.</w:t>
      </w:r>
    </w:p>
    <w:p>
      <w:pPr>
        <w:pStyle w:val="BodyText"/>
      </w:pPr>
      <w:r>
        <w:t xml:space="preserve">The primary objective of this paper is to elucidate how an</w:t>
      </w:r>
      <w:r>
        <w:t xml:space="preserve"> </w:t>
      </w:r>
      <w:r>
        <w:rPr>
          <w:bCs/>
          <w:b/>
        </w:rPr>
        <w:t xml:space="preserve">Economist</w:t>
      </w:r>
      <w:r>
        <w:t xml:space="preserve"> </w:t>
      </w:r>
      <w:r>
        <w:t xml:space="preserve">drives efficiency and innovation in</w:t>
      </w:r>
      <w:r>
        <w:t xml:space="preserve"> </w:t>
      </w:r>
      <w:r>
        <w:rPr>
          <w:bCs/>
          <w:b/>
        </w:rPr>
        <w:t xml:space="preserve">Tanzania Dar es Salaam</w:t>
      </w:r>
      <w:r>
        <w:t xml:space="preserve">. By focusing on the intersection of macroeconomic indicators and microeconomic behaviors, we can understand how data-driven decision-making supports the city's infrastructure projects, trade logistics, and labor markets. This analysis underscores that the integration of rigorous economic analysis into daily operations is essential for maintaining competitive advantage in a deregulated global market.</w:t>
      </w:r>
    </w:p>
    <w:bookmarkEnd w:id="20"/>
    <w:bookmarkStart w:id="21" w:name="X8da1189ae2f81ffa38e12614442ffdf962c2c14"/>
    <w:p>
      <w:pPr>
        <w:pStyle w:val="Heading2"/>
      </w:pPr>
      <w:r>
        <w:t xml:space="preserve">II. The Economic Landscape of Tanzania Dar es Salaam</w:t>
      </w:r>
    </w:p>
    <w:p>
      <w:pPr>
        <w:pStyle w:val="FirstParagraph"/>
      </w:pPr>
      <w:r>
        <w:t xml:space="preserve">To appreciate the role of an</w:t>
      </w:r>
      <w:r>
        <w:t xml:space="preserve"> </w:t>
      </w:r>
      <w:r>
        <w:rPr>
          <w:bCs/>
          <w:b/>
        </w:rPr>
        <w:t xml:space="preserve">Economist</w:t>
      </w:r>
      <w:r>
        <w:t xml:space="preserve">, one must first understand the environment they operate in:</w:t>
      </w:r>
      <w:r>
        <w:t xml:space="preserve"> </w:t>
      </w:r>
      <w:r>
        <w:rPr>
          <w:bCs/>
          <w:b/>
        </w:rPr>
        <w:t xml:space="preserve">Tanzania Dar es Salaam</w:t>
      </w:r>
      <w:r>
        <w:t xml:space="preserve">. As the largest city and principal port in Tanzania, this metropolis accounts for a significant portion of the national Gross Domestic Product (GDP). The city is characterized by high population density, rapid urbanization, and a vibrant informal sector. For an</w:t>
      </w:r>
      <w:r>
        <w:t xml:space="preserve"> </w:t>
      </w:r>
      <w:r>
        <w:rPr>
          <w:bCs/>
          <w:b/>
        </w:rPr>
        <w:t xml:space="preserve">Economist</w:t>
      </w:r>
      <w:r>
        <w:t xml:space="preserve"> </w:t>
      </w:r>
      <w:r>
        <w:t xml:space="preserve">operating in this space, understanding these dualities—formal versus informal economies—is crucial.</w:t>
      </w:r>
    </w:p>
    <w:p>
      <w:pPr>
        <w:pStyle w:val="BodyText"/>
      </w:pPr>
      <w:r>
        <w:t xml:space="preserve">The port operations in</w:t>
      </w:r>
      <w:r>
        <w:t xml:space="preserve"> </w:t>
      </w:r>
      <w:r>
        <w:rPr>
          <w:bCs/>
          <w:b/>
        </w:rPr>
        <w:t xml:space="preserve">Tanzania Dar es Salaam</w:t>
      </w:r>
      <w:r>
        <w:t xml:space="preserve"> </w:t>
      </w:r>
      <w:r>
        <w:t xml:space="preserve">act as the gateway for landlocked neighbors such as Zambia, Malawi, and the Democratic Republic of Congo. Therefore, an</w:t>
      </w:r>
      <w:r>
        <w:t xml:space="preserve"> </w:t>
      </w:r>
      <w:r>
        <w:rPr>
          <w:bCs/>
          <w:b/>
        </w:rPr>
        <w:t xml:space="preserve">Economist</w:t>
      </w:r>
      <w:r>
        <w:t xml:space="preserve"> </w:t>
      </w:r>
      <w:r>
        <w:t xml:space="preserve">plays a pivotal role in analyzing trade barriers, logistics costs, and customs efficiencies. Any inefficiency identified by an economist directly impacts the cost of living for residents and the profitability of businesses within</w:t>
      </w:r>
      <w:r>
        <w:t xml:space="preserve"> </w:t>
      </w:r>
      <w:r>
        <w:rPr>
          <w:bCs/>
          <w:b/>
        </w:rPr>
        <w:t xml:space="preserve">Tanzania Dar es Salaam</w:t>
      </w:r>
      <w:r>
        <w:t xml:space="preserve">. Thus, the economist acts as a bridge between international trade policies and local economic health.</w:t>
      </w:r>
    </w:p>
    <w:bookmarkEnd w:id="21"/>
    <w:bookmarkStart w:id="22" w:name="Xa70d9f439aec143dc62c917de4badd0770fb29c"/>
    <w:p>
      <w:pPr>
        <w:pStyle w:val="Heading2"/>
      </w:pPr>
      <w:r>
        <w:t xml:space="preserve">III. Key Responsibilities of an Economist in this Context</w:t>
      </w:r>
    </w:p>
    <w:p>
      <w:pPr>
        <w:pStyle w:val="FirstParagraph"/>
      </w:pPr>
      <w:r>
        <w:t xml:space="preserve">The duties of an</w:t>
      </w:r>
      <w:r>
        <w:t xml:space="preserve"> </w:t>
      </w:r>
      <w:r>
        <w:rPr>
          <w:bCs/>
          <w:b/>
        </w:rPr>
        <w:t xml:space="preserve">Economist</w:t>
      </w:r>
      <w:r>
        <w:t xml:space="preserve"> </w:t>
      </w:r>
      <w:r>
        <w:t xml:space="preserve">in</w:t>
      </w:r>
      <w:r>
        <w:t xml:space="preserve"> </w:t>
      </w:r>
      <w:r>
        <w:rPr>
          <w:bCs/>
          <w:b/>
        </w:rPr>
        <w:t xml:space="preserve">Tanzania Dar es Salaam</w:t>
      </w:r>
      <w:r>
        <w:t xml:space="preserve"> </w:t>
      </w:r>
      <w:r>
        <w:t xml:space="preserve">are multifaceted, ranging from financial forecasting to policy advisory services. Firstly, the economist is responsible for conducting rigorous cost-benefit analyses for large-scale infrastructure projects. In a city grappling with congestion and housing shortages, these analyses determine whether proposed solutions—such as new road networks or affordable housing initiatives—are financially viable and socially equitable.</w:t>
      </w:r>
    </w:p>
    <w:p>
      <w:pPr>
        <w:pStyle w:val="BodyText"/>
      </w:pPr>
      <w:r>
        <w:t xml:space="preserve">Secondly, an</w:t>
      </w:r>
      <w:r>
        <w:t xml:space="preserve"> </w:t>
      </w:r>
      <w:r>
        <w:rPr>
          <w:bCs/>
          <w:b/>
        </w:rPr>
        <w:t xml:space="preserve">Economist</w:t>
      </w:r>
      <w:r>
        <w:t xml:space="preserve"> </w:t>
      </w:r>
      <w:r>
        <w:t xml:space="preserve">is tasked with labor market analysis. In</w:t>
      </w:r>
      <w:r>
        <w:t xml:space="preserve"> </w:t>
      </w:r>
      <w:r>
        <w:rPr>
          <w:bCs/>
          <w:b/>
        </w:rPr>
        <w:t xml:space="preserve">Tanzania Dar es Salaam</w:t>
      </w:r>
      <w:r>
        <w:t xml:space="preserve">, youth unemployment remains a pressing concern. An economist utilizes data to identify skills gaps and recommends training interventions that align with the demands of emerging industries, such as information technology and renewable energy. By doing so, the economist helps transform the demographic dividend into an economic engine.</w:t>
      </w:r>
    </w:p>
    <w:p>
      <w:pPr>
        <w:pStyle w:val="BodyText"/>
      </w:pPr>
      <w:r>
        <w:t xml:space="preserve">Furthermore, risk management is a core competency of an</w:t>
      </w:r>
      <w:r>
        <w:t xml:space="preserve"> </w:t>
      </w:r>
      <w:r>
        <w:rPr>
          <w:bCs/>
          <w:b/>
        </w:rPr>
        <w:t xml:space="preserve">Economist</w:t>
      </w:r>
      <w:r>
        <w:t xml:space="preserve">. Given global volatility in commodity prices—particularly coffee and cashews, which are vital to Tanzania’s export economy—the economist must forecast price fluctuations. In</w:t>
      </w:r>
      <w:r>
        <w:t xml:space="preserve"> </w:t>
      </w:r>
      <w:r>
        <w:rPr>
          <w:bCs/>
          <w:b/>
        </w:rPr>
        <w:t xml:space="preserve">Tanzania Dar es Salaam</w:t>
      </w:r>
      <w:r>
        <w:t xml:space="preserve">, financial institutions rely on these insights to adjust lending rates and manage liquidity. Without the proactive guidance of an economist, local businesses would be more vulnerable to external shocks.</w:t>
      </w:r>
    </w:p>
    <w:bookmarkEnd w:id="22"/>
    <w:bookmarkStart w:id="23" w:name="Xcb2d61e3fc8f4f04bc7498b4c19e4cafa8d7152"/>
    <w:p>
      <w:pPr>
        <w:pStyle w:val="Heading2"/>
      </w:pPr>
      <w:r>
        <w:t xml:space="preserve">IV. Policy Implications and Government Collaboration</w:t>
      </w:r>
    </w:p>
    <w:p>
      <w:pPr>
        <w:pStyle w:val="FirstParagraph"/>
      </w:pPr>
      <w:r>
        <w:t xml:space="preserve">The influence of an</w:t>
      </w:r>
      <w:r>
        <w:t xml:space="preserve"> </w:t>
      </w:r>
      <w:r>
        <w:rPr>
          <w:bCs/>
          <w:b/>
        </w:rPr>
        <w:t xml:space="preserve">Economist</w:t>
      </w:r>
      <w:r>
        <w:t xml:space="preserve"> </w:t>
      </w:r>
      <w:r>
        <w:t xml:space="preserve">extends beyond the private sector into government policy-making within</w:t>
      </w:r>
      <w:r>
        <w:t xml:space="preserve"> </w:t>
      </w:r>
      <w:r>
        <w:rPr>
          <w:bCs/>
          <w:b/>
        </w:rPr>
        <w:t xml:space="preserve">Tanzania Dar es Salaam</w:t>
      </w:r>
      <w:r>
        <w:t xml:space="preserve">. Local municipal authorities rely on economic data to formulate tax policies, zoning laws, and urban development strategies. An economist provides the empirical evidence needed to justify revenue generation mechanisms that do not stifle business growth.</w:t>
      </w:r>
    </w:p>
    <w:p>
      <w:pPr>
        <w:pStyle w:val="BodyText"/>
      </w:pPr>
      <w:r>
        <w:t xml:space="preserve">For instance, in addressing traffic congestion—a major issue in</w:t>
      </w:r>
      <w:r>
        <w:t xml:space="preserve"> </w:t>
      </w:r>
      <w:r>
        <w:rPr>
          <w:bCs/>
          <w:b/>
        </w:rPr>
        <w:t xml:space="preserve">Tanzania Dar es Salaam</w:t>
      </w:r>
      <w:r>
        <w:t xml:space="preserve">—an economist might propose congestion pricing or incentive structures for public transport adoption. These recommendations require a deep understanding of behavioral economics and elasticity of demand. The collaboration between an</w:t>
      </w:r>
      <w:r>
        <w:t xml:space="preserve"> </w:t>
      </w:r>
      <w:r>
        <w:rPr>
          <w:bCs/>
          <w:b/>
        </w:rPr>
        <w:t xml:space="preserve">Economist</w:t>
      </w:r>
      <w:r>
        <w:t xml:space="preserve"> </w:t>
      </w:r>
      <w:r>
        <w:t xml:space="preserve">and policymakers ensures that interventions are not only theoretically sound but also politically feasible and socially acceptable.</w:t>
      </w:r>
    </w:p>
    <w:bookmarkEnd w:id="23"/>
    <w:bookmarkStart w:id="24" w:name="v.-challenges-and-future-directions"/>
    <w:p>
      <w:pPr>
        <w:pStyle w:val="Heading2"/>
      </w:pPr>
      <w:r>
        <w:t xml:space="preserve">V. Challenges and Future Directions</w:t>
      </w:r>
    </w:p>
    <w:p>
      <w:pPr>
        <w:pStyle w:val="FirstParagraph"/>
      </w:pPr>
      <w:r>
        <w:t xml:space="preserve">Despite the clear benefits, there are challenges in fully utilizing economic expertise in</w:t>
      </w:r>
      <w:r>
        <w:t xml:space="preserve"> </w:t>
      </w:r>
      <w:r>
        <w:rPr>
          <w:bCs/>
          <w:b/>
        </w:rPr>
        <w:t xml:space="preserve">Tanzania Dar es Salaam</w:t>
      </w:r>
      <w:r>
        <w:t xml:space="preserve">. Data availability and quality remain significant hurdles. An</w:t>
      </w:r>
      <w:r>
        <w:t xml:space="preserve"> </w:t>
      </w:r>
      <w:r>
        <w:rPr>
          <w:bCs/>
          <w:b/>
        </w:rPr>
        <w:t xml:space="preserve">Economist</w:t>
      </w:r>
      <w:r>
        <w:t xml:space="preserve"> </w:t>
      </w:r>
      <w:r>
        <w:t xml:space="preserve">relies on accurate statistical data to make predictions, yet informal sectors often operate outside formal tracking systems. To overcome this, economists must innovate by employing alternative data sources, such as mobile money transaction records or satellite imagery analysis.</w:t>
      </w:r>
    </w:p>
    <w:p>
      <w:pPr>
        <w:pStyle w:val="BodyText"/>
      </w:pPr>
      <w:r>
        <w:t xml:space="preserve">Moreover, the role of an</w:t>
      </w:r>
      <w:r>
        <w:t xml:space="preserve"> </w:t>
      </w:r>
      <w:r>
        <w:rPr>
          <w:bCs/>
          <w:b/>
        </w:rPr>
        <w:t xml:space="preserve">Economist</w:t>
      </w:r>
      <w:r>
        <w:t xml:space="preserve"> </w:t>
      </w:r>
      <w:r>
        <w:t xml:space="preserve">is evolving with digitalization. As</w:t>
      </w:r>
      <w:r>
        <w:t xml:space="preserve"> </w:t>
      </w:r>
      <w:r>
        <w:rPr>
          <w:bCs/>
          <w:b/>
        </w:rPr>
        <w:t xml:space="preserve">Tanzania Dar es Salaam</w:t>
      </w:r>
      <w:r>
        <w:t xml:space="preserve"> </w:t>
      </w:r>
      <w:r>
        <w:t xml:space="preserve">embraces fintech and digital services, economists must adapt their models to account for virtual economies. The future success of economic planning in this region will depend on how well an economist can integrate technology into their analytical frameworks.</w:t>
      </w:r>
    </w:p>
    <w:bookmarkEnd w:id="24"/>
    <w:bookmarkStart w:id="25" w:name="vi.-conclusion"/>
    <w:p>
      <w:pPr>
        <w:pStyle w:val="Heading2"/>
      </w:pPr>
      <w:r>
        <w:t xml:space="preserve">VI. Conclusion</w:t>
      </w:r>
    </w:p>
    <w:p>
      <w:pPr>
        <w:pStyle w:val="FirstParagraph"/>
      </w:pPr>
      <w:r>
        <w:t xml:space="preserve">In conclusion, the presence and active engagement of an</w:t>
      </w:r>
      <w:r>
        <w:t xml:space="preserve"> </w:t>
      </w:r>
      <w:r>
        <w:rPr>
          <w:bCs/>
          <w:b/>
        </w:rPr>
        <w:t xml:space="preserve">Economist</w:t>
      </w:r>
      <w:r>
        <w:t xml:space="preserve"> </w:t>
      </w:r>
      <w:r>
        <w:t xml:space="preserve">are indispensable for the sustained development of</w:t>
      </w:r>
      <w:r>
        <w:t xml:space="preserve"> </w:t>
      </w:r>
      <w:r>
        <w:rPr>
          <w:bCs/>
          <w:b/>
        </w:rPr>
        <w:t xml:space="preserve">Tanzania Dar es Salaam</w:t>
      </w:r>
      <w:r>
        <w:t xml:space="preserve">. From optimizing trade logistics at the port to analyzing labor market trends and advising on urban policy, the economist provides the intellectual infrastructure necessary for economic resilience. As</w:t>
      </w:r>
      <w:r>
        <w:t xml:space="preserve"> </w:t>
      </w:r>
      <w:r>
        <w:rPr>
          <w:bCs/>
          <w:b/>
        </w:rPr>
        <w:t xml:space="preserve">Tanzania Dar es Salaam</w:t>
      </w:r>
      <w:r>
        <w:t xml:space="preserve"> </w:t>
      </w:r>
      <w:r>
        <w:t xml:space="preserve">continues to grow, it will require increasingly sophisticated economic insights to manage its complexity. Therefore, investing in high-quality economic expertise is not just a strategic choice but a fundamental requirement for prosperity in this dynamic metropolis.</w:t>
      </w:r>
    </w:p>
    <w:p>
      <w:pPr>
        <w:pStyle w:val="BodyText"/>
      </w:pPr>
      <w:r>
        <w:t xml:space="preserve">The synergy between professional economic analysis and local implementation defines the path forward. By prioritizing the role of the</w:t>
      </w:r>
      <w:r>
        <w:t xml:space="preserve"> </w:t>
      </w:r>
      <w:r>
        <w:rPr>
          <w:bCs/>
          <w:b/>
        </w:rPr>
        <w:t xml:space="preserve">Economist</w:t>
      </w:r>
      <w:r>
        <w:t xml:space="preserve">, stakeholders in</w:t>
      </w:r>
      <w:r>
        <w:t xml:space="preserve"> </w:t>
      </w:r>
      <w:r>
        <w:rPr>
          <w:bCs/>
          <w:b/>
        </w:rPr>
        <w:t xml:space="preserve">Tanzania Dar es Salaam</w:t>
      </w:r>
      <w:r>
        <w:t xml:space="preserve"> </w:t>
      </w:r>
      <w:r>
        <w:t xml:space="preserve">can ensure that growth is inclusive, sustainable, and robust against future uncertainties.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Economist in Tanzania, Dar es Salaam</dc:title>
  <dc:creator/>
  <dc:language>en</dc:language>
  <cp:keywords/>
  <dcterms:created xsi:type="dcterms:W3CDTF">2026-07-29T21:34:11Z</dcterms:created>
  <dcterms:modified xsi:type="dcterms:W3CDTF">2026-07-29T21:34:11Z</dcterms:modified>
</cp:coreProperties>
</file>

<file path=docProps/custom.xml><?xml version="1.0" encoding="utf-8"?>
<Properties xmlns="http://schemas.openxmlformats.org/officeDocument/2006/custom-properties" xmlns:vt="http://schemas.openxmlformats.org/officeDocument/2006/docPropsVTypes"/>
</file>