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Turkey</w:t>
      </w:r>
      <w:r>
        <w:t xml:space="preserve"> </w:t>
      </w:r>
      <w:r>
        <w:t xml:space="preserve">Istanbul:</w:t>
      </w:r>
      <w:r>
        <w:t xml:space="preserve"> </w:t>
      </w:r>
      <w:r>
        <w:t xml:space="preserve">Navigating</w:t>
      </w:r>
      <w:r>
        <w:t xml:space="preserve"> </w:t>
      </w:r>
      <w:r>
        <w:t xml:space="preserve">Volatility</w:t>
      </w:r>
      <w:r>
        <w:t xml:space="preserve"> </w:t>
      </w:r>
      <w:r>
        <w:t xml:space="preserve">and</w:t>
      </w:r>
      <w:r>
        <w:t xml:space="preserve"> </w:t>
      </w:r>
      <w:r>
        <w:t xml:space="preserve">Opportunity</w:t>
      </w:r>
    </w:p>
    <w:bookmarkStart w:id="28" w:name="X3173018f4f2503a9492a3ef573007442c07c4a3"/>
    <w:p>
      <w:pPr>
        <w:pStyle w:val="Heading1"/>
      </w:pPr>
      <w:r>
        <w:t xml:space="preserve">The Role of the Economist in Turkey Istanbul:</w:t>
      </w:r>
      <w:r>
        <w:br/>
      </w:r>
      <w:r>
        <w:t xml:space="preserve">Navigating Volatility and Opportunity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Board</w:t>
      </w:r>
      <w:r>
        <w:br/>
      </w:r>
      <w:r>
        <w:rPr>
          <w:bCs/>
          <w:b/>
        </w:rPr>
        <w:t xml:space="preserve">From:</w:t>
      </w:r>
      <w:r>
        <w:t xml:space="preserve">[Student Name]</w:t>
      </w:r>
      <w:r>
        <w:br/>
      </w:r>
    </w:p>
    <w:p>
      <w:pPr>
        <w:pStyle w:val="BodyText"/>
      </w:pPr>
      <w:r>
        <w:t xml:space="preserve">Subject :An Analysis of Economic Strategies in Istanbul’s Unique Market Landscape</w:t>
      </w:r>
    </w:p>
    <w:bookmarkStart w:id="20" w:name="i.-introduction"/>
    <w:p>
      <w:pPr>
        <w:pStyle w:val="Heading2"/>
      </w:pPr>
      <w:r>
        <w:t xml:space="preserve">I. Introduction</w:t>
      </w:r>
    </w:p>
    <w:p>
      <w:pPr>
        <w:pStyle w:val="FirstParagraph"/>
      </w:pPr>
      <w:r>
        <w:t xml:space="preserve">The city of Istanbul has long served as the economic heart of Turkey, acting as a critical bridge between Europe and Asia both geographically and economically. For decades, it has been the primary driver of national growth, housing the majority of Turkey’s stock exchange listings, foreign direct investment (FDI), and industrial production. However, in recent years, Istanbul has faced unprecedented economic turbulence characterized by high inflation rates, currency fluctuation of the Turkish Lira (TRY), and shifting monetary policy frameworks. In this volatile environment,the role of the Economist transcends traditional data analysis; it becomes a vital function for strategic navigation,survival,and growth.</w:t>
      </w:r>
    </w:p>
    <w:p>
      <w:pPr>
        <w:pStyle w:val="BodyText"/>
      </w:pPr>
      <w:r>
        <w:t xml:space="preserve">This term paper explores the multifaceted responsibilities of an Economist operating within Istanbul, Turkey. It examines how these professionals interpret complex macroeconomic indicators, advise multinational corporations and local enterprises on risk management, and contribute to the broader understanding of emerging market dynamics. The focus remains specifically on Istanbul due to its disproportionate impact on the national economy; trends observed in this metropolis often ripple across the entire country.</w:t>
      </w:r>
    </w:p>
    <w:bookmarkEnd w:id="20"/>
    <w:bookmarkStart w:id="21" w:name="Xbca614eab0bcf08a9488a171ba0572edef01369"/>
    <w:p>
      <w:pPr>
        <w:pStyle w:val="Heading2"/>
      </w:pPr>
      <w:r>
        <w:t xml:space="preserve">II. The Unique Economic Landscape of Turkey Istanbul</w:t>
      </w:r>
    </w:p>
    <w:p>
      <w:pPr>
        <w:pStyle w:val="FirstParagraph"/>
      </w:pPr>
      <w:r>
        <w:t xml:space="preserve">To understand why specialized economic expertise is required, one must first analyze the specific context of Turkey’s largest city. Istanbul is not merely a commercial hub; it is a microcosm of global economic pressures. The city hosts over 40% of Turkey’s industrial capacity and serves as the primary logistics gateway for imports and exports moving between continents.</w:t>
      </w:r>
    </w:p>
    <w:p>
      <w:pPr>
        <w:pStyle w:val="BodyText"/>
      </w:pPr>
      <w:r>
        <w:t xml:space="preserve">Recent years have seen the Turkish Lira experience significant depreciation against major reserve currencies like the US Dollar (USD) and Euro (EUR). This devaluation has led to imported inflation, affecting everything from raw material costs for manufacturers in Istanbul’s Organized Industrial Zones to energy prices for households. Furthermore, high interest rates initially employed as a counter-measure have created financing challenges for small and medium-sized enterprises (SMEs), which form the backbone of Istanbul’s economy. An Economist in this context must possess a deep understanding of unconventional monetary policies, political economy, and global supply chain disruptions.</w:t>
      </w:r>
    </w:p>
    <w:bookmarkEnd w:id="21"/>
    <w:bookmarkStart w:id="25" w:name="Xc418b74b9e1df63bad19507638f2bc1b3384418"/>
    <w:p>
      <w:pPr>
        <w:pStyle w:val="Heading2"/>
      </w:pPr>
      <w:r>
        <w:t xml:space="preserve">III. Core Responsibilities of the Economist in Istanbul</w:t>
      </w:r>
    </w:p>
    <w:bookmarkStart w:id="22" w:name="X565796610cf96123faac2752819e23cc51d427c"/>
    <w:p>
      <w:pPr>
        <w:pStyle w:val="Heading3"/>
      </w:pPr>
      <w:r>
        <w:t xml:space="preserve">A. Macroeconomic Forecasting and Risk Assessment</w:t>
      </w:r>
    </w:p>
    <w:p>
      <w:pPr>
        <w:pStyle w:val="FirstParagraph"/>
      </w:pPr>
      <w:r>
        <w:t xml:space="preserve">The primary duty of an Economist in Istanbul is to provide accurate forecasting amidst uncertainty. Traditional models often fail in emerging markets with high volatility, requiring professionals to adapt their methodologies. Economists must analyze indicators such as the Consumer Price Index (CPI), Producer Price Index (PPI), current account deficits, and foreign reserve levels. For businesses headquartered in Istanbul’s Levent or Maslak districts, these forecasts determine inventory management strategies, pricing models, and currency hedging decisions.</w:t>
      </w:r>
    </w:p>
    <w:p>
      <w:pPr>
        <w:pStyle w:val="BodyText"/>
      </w:pPr>
      <w:r>
        <w:t xml:space="preserve">For instance, when predicting inflation trajectories in Turkey Istanbul, an Economist must consider not only central bank decisions but also global commodity prices (such as oil and natural gas) which heavily influence the country’s trade balance. Accurate forecasting allows businesses to mitigate risks associated with sudden currency shocks or regulatory changes.</w:t>
      </w:r>
    </w:p>
    <w:bookmarkEnd w:id="22"/>
    <w:bookmarkStart w:id="23" w:name="X616f8798fcf769c1b0f8f7fb55eaf47de130f03"/>
    <w:p>
      <w:pPr>
        <w:pStyle w:val="Heading3"/>
      </w:pPr>
      <w:r>
        <w:t xml:space="preserve">B. Strategic Advisory for Multinational Corporations</w:t>
      </w:r>
    </w:p>
    <w:p>
      <w:pPr>
        <w:pStyle w:val="FirstParagraph"/>
      </w:pPr>
      <w:r>
        <w:t xml:space="preserve">Istanbul is a magnet for multinational corporations seeking entry into the Turkish market and access to Middle Eastern and European markets. These entities rely heavily on Economists to conduct feasibility studies, assess regulatory environments, and structure joint ventures. The Economist provides insights into labor market dynamics, real estate trends in Istanbul’s booming property sector, and tax implications.</w:t>
      </w:r>
    </w:p>
    <w:p>
      <w:pPr>
        <w:pStyle w:val="BodyText"/>
      </w:pPr>
      <w:r>
        <w:t xml:space="preserve">Moreover, with Turkey’s recent shifts toward free-market orthodoxies under new economic administrations globally monitored by institutions like the IMF and World Bank,Economists play a pivotal role in ensuring compliance with international standards while navigating local bureaucratic complexities. They bridge the gap between global headquarters’ expectations and on-the-ground realities in Istanbul.</w:t>
      </w:r>
    </w:p>
    <w:bookmarkEnd w:id="23"/>
    <w:bookmarkStart w:id="24" w:name="Xc7161489d5bcb0e3a2ddc5ba3bdf4a4deaf11dd"/>
    <w:p>
      <w:pPr>
        <w:pStyle w:val="Heading3"/>
      </w:pPr>
      <w:r>
        <w:t xml:space="preserve">C. Policy Analysis and Government Consultancy</w:t>
      </w:r>
    </w:p>
    <w:p>
      <w:pPr>
        <w:pStyle w:val="FirstParagraph"/>
      </w:pPr>
      <w:r>
        <w:t xml:space="preserve">Beyond the private sector, Economists are frequently engaged by government bodies at both the municipal level in Istanbul and the national level to evaluate policy impacts. Whether it is assessing the economic impact of new infrastructure projects like the third airport or proposed green energy initiatives, these professionals provide evidence-based recommendations.</w:t>
      </w:r>
    </w:p>
    <w:p>
      <w:pPr>
        <w:pStyle w:val="BodyText"/>
      </w:pPr>
      <w:r>
        <w:t xml:space="preserve">In Turkey Istanbul, where urbanization pressures are intense, Economists also analyze housing affordability, transportation costs, and their effect on productivity. Their work informs policy decisions that aim to stabilize prices and promote sustainable growth in one of the world’s fastest-growing metropolitan areas.</w:t>
      </w:r>
    </w:p>
    <w:bookmarkEnd w:id="24"/>
    <w:bookmarkEnd w:id="25"/>
    <w:bookmarkStart w:id="26" w:name="X6b872b156fd6c6bc2755af014830f5da78cc71a"/>
    <w:p>
      <w:pPr>
        <w:pStyle w:val="Heading2"/>
      </w:pPr>
      <w:r>
        <w:t xml:space="preserve">IV. Challenges Faced by Economists in the Region</w:t>
      </w:r>
    </w:p>
    <w:p>
      <w:pPr>
        <w:pStyle w:val="FirstParagraph"/>
      </w:pPr>
      <w:r>
        <w:t xml:space="preserve">The role of an Economist in Turkey Istanbul is fraught with challenges. Data transparency can sometimes be inconsistent, requiring professionals to rely on alternative data sources or satellite imagery to gauge economic activity. Additionally, the political sensitivity of economic issues means that analysts must navigate a complex landscape where technical advice may conflict with political agendas.</w:t>
      </w:r>
    </w:p>
    <w:p>
      <w:pPr>
        <w:pStyle w:val="BodyText"/>
      </w:pPr>
      <w:r>
        <w:t xml:space="preserve">Furthermore, the brain drain phenomenon has seen many skilled economists leave Turkey for more stable markets. Those remaining in Istanbul often carry heavier workloads and bear greater responsibility for critical decision-making processes. This requires not only technical proficiency in econometrics but also strong resilience and adaptability.</w:t>
      </w:r>
    </w:p>
    <w:bookmarkEnd w:id="26"/>
    <w:bookmarkStart w:id="27" w:name="v.-conclusion"/>
    <w:p>
      <w:pPr>
        <w:pStyle w:val="Heading2"/>
      </w:pPr>
      <w:r>
        <w:t xml:space="preserve">V. Conclusion</w:t>
      </w:r>
    </w:p>
    <w:p>
      <w:pPr>
        <w:pStyle w:val="FirstParagraph"/>
      </w:pPr>
      <w:r>
        <w:t xml:space="preserve">In conclusion, the Economist operating in Turkey Istanbul plays a crucial role in stabilizing businesses and informing policy during times of significant economic transformation. The unique position of Istanbul as a global connector combined with its domestic challenges creates a complex environment that demands sophisticated analytical skills.</w:t>
      </w:r>
    </w:p>
    <w:p>
      <w:pPr>
        <w:pStyle w:val="BodyText"/>
      </w:pPr>
      <w:r>
        <w:t xml:space="preserve">As Turkey continues to integrate further into the global economy while grappling with internal structural adjustments, the demand for high-quality economic analysis will only increase. Whether through guiding corporate strategy in Istanbul’s bustling financial districts or advising on national monetary policy, Economists are indispensable actors in shaping the future of one of the world’s most dynamic cities. Their ability to interpret volatility and identify opportunities will determine not just individual success but also the broader economic resilience of Turkey Istanbul.</w:t>
      </w:r>
    </w:p>
    <w:p>
      <w:pPr>
        <w:pStyle w:val="BodyText"/>
      </w:pPr>
      <w:r>
        <w:t xml:space="preserve">The ongoing evolution of this field highlights the need for continuous learning, interdisciplinary approaches, and a keen awareness of both local nuances and global trends. As such, training future Economists must emphasize practical application in emerging market contexts like those found in Turkey Istanbul to ensure they are equipped to handle the complexities ahead.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Turkey Istanbul: Navigating Volatility and Opportunity</dc:title>
  <dc:creator/>
  <dc:language>en</dc:language>
  <cp:keywords/>
  <dcterms:created xsi:type="dcterms:W3CDTF">2026-07-29T14:49:36Z</dcterms:created>
  <dcterms:modified xsi:type="dcterms:W3CDTF">2026-07-29T14:49:36Z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