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0" w:name="Xae38695441e06221a55e580ac834372962aee65"/>
    <w:p>
      <w:pPr>
        <w:pStyle w:val="Heading1"/>
      </w:pPr>
      <w:r>
        <w:t xml:space="preserve">The Strategic Role of the Economist in Vietnam Ho Chi Minh City</w:t>
      </w:r>
    </w:p>
    <w:p>
      <w:pPr>
        <w:pStyle w:val="FirstParagraph"/>
      </w:pPr>
      <w:r>
        <w:t xml:space="preserve">A Term Paper on Economic Development, Market Dynamics, and Professional Expertise in the Southern Hub of Vietnam</w:t>
      </w:r>
    </w:p>
    <w:p>
      <w:r>
        <w:pict>
          <v:rect style="width:0;height:1.5pt" o:hralign="center" o:hrstd="t" o:hr="t"/>
        </w:pict>
      </w:r>
    </w:p>
    <w:bookmarkStart w:id="20" w:name="abstract"/>
    <w:p>
      <w:pPr>
        <w:pStyle w:val="Heading2"/>
      </w:pPr>
      <w:r>
        <w:t xml:space="preserve">Abstract</w:t>
      </w:r>
    </w:p>
    <w:p>
      <w:pPr>
        <w:pStyle w:val="FirstParagraph"/>
      </w:pPr>
      <w:r>
        <w:t xml:space="preserve">This term paper explores the critical function and evolving responsibilities of the economist within the unique economic landscape of Vietnam Ho Chi Minh City. As one of Southeast Asia's most dynamic metropolitan areas, Vietnam Ho Chi Minh City serves as a primary engine for national growth, attracting significant foreign direct investment (FDI) and fostering rapid industrialization. This document examines how economists in this specific geographic context contribute to policy formulation, corporate strategy, and sustainable development. By analyzing the intersection of global economic trends with local regulatory frameworks in Vietnam Ho Chi Minh City, this paper highlights why the expertise of a qualified economist is indispensable for navigating the complexities of emerging markets.</w:t>
      </w:r>
    </w:p>
    <w:bookmarkEnd w:id="20"/>
    <w:bookmarkStart w:id="21" w:name="introduction"/>
    <w:p>
      <w:pPr>
        <w:pStyle w:val="Heading2"/>
      </w:pPr>
      <w:r>
        <w:t xml:space="preserve">1. Introduction</w:t>
      </w:r>
    </w:p>
    <w:p>
      <w:pPr>
        <w:pStyle w:val="FirstParagraph"/>
      </w:pPr>
      <w:r>
        <w:t xml:space="preserve">The city known globally as Vietnam Ho Chi Minh City (HCMC), formerly Saigon, stands as a testament to rapid economic transformation and resilience. Since the implementation of Đổi Mới (Renovation) policies in 1986, Vietnam has transitioned from a centrally planned economy to a socialist-oriented market economy. Within this national framework, Vietnam Ho Chi Minh City has emerged not merely as an administrative center but as the commercial heart of the nation, contributing significantly to the country's GDP and export volumes. In such a volatile and high-growth environment, the role of the economist transcends traditional academic theory; it becomes a practical tool for survival and expansion.</w:t>
      </w:r>
    </w:p>
    <w:p>
      <w:pPr>
        <w:pStyle w:val="BodyText"/>
      </w:pPr>
      <w:r>
        <w:t xml:space="preserve">This term paper argues that in Vietnam Ho Chi Minh City, economists serve as vital intermediaries between global capital flows, domestic policy constraints, and market demands. The complexity of operating in Vietnam Ho Chi Minh City requires professionals who possess not only quantitative skills but also a deep understanding of the socio-political nuances specific to this region.</w:t>
      </w:r>
    </w:p>
    <w:bookmarkEnd w:id="21"/>
    <w:bookmarkStart w:id="22" w:name="X912eadcf1cee80e468ba3771cd5bc325402d03c"/>
    <w:p>
      <w:pPr>
        <w:pStyle w:val="Heading2"/>
      </w:pPr>
      <w:r>
        <w:t xml:space="preserve">2. The Economic Landscape of Vietnam Ho Chi Minh City</w:t>
      </w:r>
    </w:p>
    <w:p>
      <w:pPr>
        <w:pStyle w:val="FirstParagraph"/>
      </w:pPr>
      <w:r>
        <w:t xml:space="preserve">To understand the necessity of economic expertise, one must first appreciate the scale and speed at which Vietnam Ho Chi Minh City operates. It is a hub for manufacturing, finance, technology, and services. The city hosts numerous multinational corporations and local conglomerates that compete fiercely for market share. For any business entity or government agency operating in Vietnam Ho Chi Minh City, the ability to predict trends is crucial.</w:t>
      </w:r>
    </w:p>
    <w:p>
      <w:pPr>
        <w:pStyle w:val="BodyText"/>
      </w:pPr>
      <w:r>
        <w:t xml:space="preserve">The infrastructure of Vietnam Ho Chi Minh City has seen massive expansion over the last decade, yet it faces challenges such as traffic congestion and urban planning pressures. Here, economists play a pivotal role in cost-benefit analyses for public projects and private investments. They analyze data related to real estate markets, labor costs, and supply chain efficiencies specific to the southern region of Vietnam Ho Chi Minh City.</w:t>
      </w:r>
    </w:p>
    <w:bookmarkEnd w:id="22"/>
    <w:bookmarkStart w:id="26" w:name="X8e20663c4cccea5de60f278cd016a75a4783421"/>
    <w:p>
      <w:pPr>
        <w:pStyle w:val="Heading2"/>
      </w:pPr>
      <w:r>
        <w:t xml:space="preserve">3. Key Responsibilities of the Economist in this Context</w:t>
      </w:r>
    </w:p>
    <w:p>
      <w:pPr>
        <w:pStyle w:val="FirstParagraph"/>
      </w:pPr>
      <w:r>
        <w:t xml:space="preserve">The professional mandate of an economist working in or focusing on Vietnam Ho Chi Minh City is multifaceted. The following sections detail these core responsibilities.</w:t>
      </w:r>
    </w:p>
    <w:bookmarkStart w:id="23" w:name="X6a2d54de7ef9a0c39daeeafe94402f73b082aa2"/>
    <w:p>
      <w:pPr>
        <w:pStyle w:val="Heading3"/>
      </w:pPr>
      <w:r>
        <w:t xml:space="preserve">3.1 Policy Analysis and Regulatory Compliance</w:t>
      </w:r>
    </w:p>
    <w:p>
      <w:pPr>
        <w:pStyle w:val="FirstParagraph"/>
      </w:pPr>
      <w:r>
        <w:t xml:space="preserve">Vietnam’s economic policies are frequently updated to attract investment while maintaining social stability. Economists in Vietnam Ho Chi Minh City must stay abreast of changes in tax laws, labor regulations, and foreign ownership limits. They provide advisory services to ensure that businesses operating in Vietnam Ho Chi Minh City remain compliant with national standards while optimizing their operational costs.</w:t>
      </w:r>
    </w:p>
    <w:bookmarkEnd w:id="23"/>
    <w:bookmarkStart w:id="24" w:name="market-entry-strategy"/>
    <w:p>
      <w:pPr>
        <w:pStyle w:val="Heading3"/>
      </w:pPr>
      <w:r>
        <w:t xml:space="preserve">3.2 Market Entry Strategy</w:t>
      </w:r>
    </w:p>
    <w:p>
      <w:pPr>
        <w:pStyle w:val="FirstParagraph"/>
      </w:pPr>
      <w:r>
        <w:t xml:space="preserve">For international firms looking to enter the Southeast Asian market, Vietnam Ho Chi Minh City is often the first point of contact. Economists conduct feasibility studies that assess market size, consumer behavior, and competitive dynamics specific to Vietnam Ho Chi Minh City. These analyses are critical for determining pricing strategies and product localization.</w:t>
      </w:r>
    </w:p>
    <w:bookmarkEnd w:id="24"/>
    <w:bookmarkStart w:id="25" w:name="X146de40f833d0a8a28ea6caf6da4a9f10bca002"/>
    <w:p>
      <w:pPr>
        <w:pStyle w:val="Heading3"/>
      </w:pPr>
      <w:r>
        <w:t xml:space="preserve">3.3 Financial Forecasting and Risk Management</w:t>
      </w:r>
    </w:p>
    <w:p>
      <w:pPr>
        <w:pStyle w:val="FirstParagraph"/>
      </w:pPr>
      <w:r>
        <w:t xml:space="preserve">The Vietnamese Dong (VND) is subject to fluctuations against major global currencies like the US Dollar. Economists monitor exchange rates, inflation trends, and interest rates to help companies in Vietnam Ho Chi Minh City hedge against financial risks. By providing accurate financial forecasts, they enable stakeholders to make informed decisions regarding capital allocation.</w:t>
      </w:r>
    </w:p>
    <w:bookmarkEnd w:id="25"/>
    <w:bookmarkEnd w:id="26"/>
    <w:bookmarkStart w:id="27" w:name="challenges-and-opportunities"/>
    <w:p>
      <w:pPr>
        <w:pStyle w:val="Heading2"/>
      </w:pPr>
      <w:r>
        <w:t xml:space="preserve">4. Challenges and Opportunities</w:t>
      </w:r>
    </w:p>
    <w:p>
      <w:pPr>
        <w:pStyle w:val="FirstParagraph"/>
      </w:pPr>
      <w:r>
        <w:t xml:space="preserve">The environment for economists in Vietnam Ho Chi Minh City is not without challenges. Data availability can sometimes be fragmented, requiring professionals to employ advanced statistical methods to fill gaps. Furthermore, the rapid pace of change means that traditional economic models may need significant adaptation to fit the local reality of Vietnam Ho Chi Minh City.</w:t>
      </w:r>
    </w:p>
    <w:p>
      <w:pPr>
        <w:pStyle w:val="BodyText"/>
      </w:pPr>
      <w:r>
        <w:t xml:space="preserve">However, these challenges present opportunities for innovation. The rise of the digital economy in Vietnam Ho Chi Minh City has created new areas for economic analysis, including e-commerce trends, fintech adoption, and the gig economy. Economists who specialize in these emerging sectors are highly sought after.</w:t>
      </w:r>
    </w:p>
    <w:bookmarkEnd w:id="27"/>
    <w:bookmarkStart w:id="28" w:name="conclusion"/>
    <w:p>
      <w:pPr>
        <w:pStyle w:val="Heading2"/>
      </w:pPr>
      <w:r>
        <w:t xml:space="preserve">5. Conclusion</w:t>
      </w:r>
    </w:p>
    <w:p>
      <w:pPr>
        <w:pStyle w:val="FirstParagraph"/>
      </w:pPr>
      <w:r>
        <w:t xml:space="preserve">In conclusion, the role of the economist in Vietnam Ho Chi Minh City is foundational to its continued prosperity. As Vietnam Ho Chi Minh City continues to assert its position as a key player in the global supply chain, the need for rigorous economic analysis grows. Whether working for government bodies aiming to sustain growth or private enterprises seeking competitive advantages, economists provide the intellectual infrastructure necessary for decision-making.</w:t>
      </w:r>
    </w:p>
    <w:p>
      <w:pPr>
        <w:pStyle w:val="BodyText"/>
      </w:pPr>
      <w:r>
        <w:t xml:space="preserve">This term paper has demonstrated that expertise in economics is not just about understanding numbers; it is about understanding the human and systemic elements of Vietnam Ho Chi Minh City. As the city moves towards a more sustainable and innovation-driven future, economists will remain central figures in shaping its trajectory. Their ability to interpret complex data within the specific cultural and regulatory context of Vietnam Ho Chi Minh City ensures that development remains inclusive, efficient, and resilient.</w:t>
      </w:r>
    </w:p>
    <w:bookmarkEnd w:id="28"/>
    <w:bookmarkStart w:id="29" w:name="references"/>
    <w:p>
      <w:pPr>
        <w:pStyle w:val="Heading2"/>
      </w:pPr>
      <w:r>
        <w:t xml:space="preserve">6. References</w:t>
      </w:r>
    </w:p>
    <w:p>
      <w:pPr>
        <w:numPr>
          <w:ilvl w:val="0"/>
          <w:numId w:val="1001"/>
        </w:numPr>
        <w:pStyle w:val="Compact"/>
      </w:pPr>
      <w:r>
        <w:t xml:space="preserve">General Statistics Office Vietnam. (2023).</w:t>
      </w:r>
      <w:r>
        <w:t xml:space="preserve"> </w:t>
      </w:r>
      <w:r>
        <w:rPr>
          <w:iCs/>
          <w:i/>
        </w:rPr>
        <w:t xml:space="preserve">Socio-Economic Development Report of Ho Chi Minh City.</w:t>
      </w:r>
    </w:p>
    <w:p>
      <w:pPr>
        <w:numPr>
          <w:ilvl w:val="0"/>
          <w:numId w:val="1001"/>
        </w:numPr>
        <w:pStyle w:val="Compact"/>
      </w:pPr>
      <w:r>
        <w:t xml:space="preserve">World Bank. (2022).</w:t>
      </w:r>
      <w:r>
        <w:t xml:space="preserve"> </w:t>
      </w:r>
      <w:r>
        <w:rPr>
          <w:iCs/>
          <w:i/>
        </w:rPr>
        <w:t xml:space="preserve">Vietnam Economic Update: Navigating Global Headwinds.</w:t>
      </w:r>
    </w:p>
    <w:p>
      <w:pPr>
        <w:numPr>
          <w:ilvl w:val="0"/>
          <w:numId w:val="1001"/>
        </w:numPr>
        <w:pStyle w:val="Compact"/>
      </w:pPr>
      <w:r>
        <w:t xml:space="preserve">National Economics University, Vietnam Ho Chi Minh City Branch. (2021).</w:t>
      </w:r>
      <w:r>
        <w:t xml:space="preserve"> </w:t>
      </w:r>
      <w:r>
        <w:rPr>
          <w:iCs/>
          <w:i/>
        </w:rPr>
        <w:t xml:space="preserve">Journals on Regional Development Strategies.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Economist in Vietnam Ho Chi Minh City</dc:title>
  <dc:creator/>
  <dc:language>en</dc:language>
  <cp:keywords/>
  <dcterms:created xsi:type="dcterms:W3CDTF">2026-07-30T07:11:51Z</dcterms:created>
  <dcterms:modified xsi:type="dcterms:W3CDTF">2026-07-30T07:11:51Z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