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Australia</w:t>
      </w:r>
      <w:r>
        <w:t xml:space="preserve"> </w:t>
      </w:r>
      <w:r>
        <w:t xml:space="preserve">Sydney</w:t>
      </w:r>
    </w:p>
    <w:bookmarkStart w:id="34" w:name="Xe0f1dd7f801697812a53848e29c3532c43d2667"/>
    <w:p>
      <w:pPr>
        <w:pStyle w:val="Heading1"/>
      </w:pPr>
      <w:r>
        <w:t xml:space="preserve">The Role and Evolution of the Editor in Australia Sydney</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Professional Communication</w:t>
      </w:r>
      <w:r>
        <w:br/>
      </w:r>
    </w:p>
    <w:p>
      <w:pPr>
        <w:pStyle w:val="BodyText"/>
      </w:pPr>
      <w:r>
        <w:t xml:space="preserve">Instructor:: Dr. A. Smith</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function of the</w:t>
      </w:r>
      <w:r>
        <w:t xml:space="preserve"> </w:t>
      </w:r>
      <w:r>
        <w:rPr>
          <w:bCs/>
          <w:b/>
        </w:rPr>
        <w:t xml:space="preserve">Editor</w:t>
      </w:r>
      <w:r>
        <w:br/>
      </w:r>
      <w:r>
        <w:t xml:space="preserve">within the dynamic media landscape of</w:t>
      </w:r>
      <w:r>
        <w:t xml:space="preserve"> </w:t>
      </w:r>
      <w:r>
        <w:rPr>
          <w:bCs/>
          <w:b/>
        </w:rPr>
        <w:t xml:space="preserve">Australia Sydney</w:t>
      </w:r>
      <w:r>
        <w:t xml:space="preserve">. As a global hub for publishing, journalism, and digital content creation, Sydney serves as a unique case study for understanding modern editorial practices. This document explores the historical context of editing in Australia, the contemporary responsibilities of an editor in this region, and the challenges posed by digital transformation. By analyzing specific industry standards in</w:t>
      </w:r>
      <w:r>
        <w:t xml:space="preserve"> </w:t>
      </w:r>
      <w:r>
        <w:rPr>
          <w:bCs/>
          <w:b/>
        </w:rPr>
        <w:t xml:space="preserve">Australia Sydney</w:t>
      </w:r>
      <w:r>
        <w:t xml:space="preserve">, we highlight how the role of the</w:t>
      </w:r>
    </w:p>
    <w:p>
      <w:pPr>
        <w:pStyle w:val="BodyText"/>
      </w:pPr>
      <w:r>
        <w:t xml:space="preserve">Editor</w:t>
      </w:r>
      <w:r>
        <w:br/>
      </w:r>
      <w:r>
        <w:t xml:space="preserve">has evolved from a gatekeeper of print media to a strategic manager of multi-platform content.</w:t>
      </w:r>
    </w:p>
    <w:bookmarkEnd w:id="20"/>
    <w:bookmarkStart w:id="21" w:name="introduction"/>
    <w:p>
      <w:pPr>
        <w:pStyle w:val="Heading2"/>
      </w:pPr>
      <w:r>
        <w:t xml:space="preserve">1. Introduction</w:t>
      </w:r>
    </w:p>
    <w:p>
      <w:pPr>
        <w:pStyle w:val="FirstParagraph"/>
      </w:pPr>
      <w:r>
        <w:t xml:space="preserve">In the realm of communication, few roles are as pivotal as that of the</w:t>
      </w:r>
      <w:r>
        <w:t xml:space="preserve"> </w:t>
      </w:r>
      <w:r>
        <w:rPr>
          <w:bCs/>
          <w:b/>
        </w:rPr>
        <w:t xml:space="preserve">Editor</w:t>
      </w:r>
      <w:r>
        <w:t xml:space="preserve">. An editor is not merely a proofreader or a grammar checker; they are the architects of narrative integrity, ethical standards, and public discourse. Nowhere is this role more scrutinized and essential than in</w:t>
      </w:r>
      <w:r>
        <w:t xml:space="preserve"> </w:t>
      </w:r>
      <w:r>
        <w:rPr>
          <w:bCs/>
          <w:b/>
        </w:rPr>
        <w:t xml:space="preserve">Australia Sydney</w:t>
      </w:r>
      <w:r>
        <w:t xml:space="preserve">, a city that acts as the commercial capital of Australia and a vibrant center for both local storytelling and international media distribution. From the bustling newsrooms of Martin Place to the independent publishing houses in Paddington, the</w:t>
      </w:r>
    </w:p>
    <w:p>
      <w:pPr>
        <w:pStyle w:val="BodyText"/>
      </w:pPr>
      <w:r>
        <w:t xml:space="preserve">Editor</w:t>
      </w:r>
      <w:r>
        <w:br/>
      </w:r>
      <w:r>
        <w:t xml:space="preserve">operates at the intersection of art, commerce, and social responsibility.</w:t>
      </w:r>
    </w:p>
    <w:p>
      <w:pPr>
        <w:pStyle w:val="BodyText"/>
      </w:pPr>
      <w:r>
        <w:t xml:space="preserve">The purpose of this term paper is to dissect the multifaceted nature of editing within this specific geographic and cultural context. It argues that an</w:t>
      </w:r>
    </w:p>
    <w:p>
      <w:pPr>
        <w:pStyle w:val="BodyText"/>
      </w:pPr>
      <w:r>
        <w:t xml:space="preserve">Editor</w:t>
      </w:r>
      <w:r>
        <w:br/>
      </w:r>
      <w:r>
        <w:t xml:space="preserve">in</w:t>
      </w:r>
      <w:r>
        <w:t xml:space="preserve"> </w:t>
      </w:r>
      <w:r>
        <w:rPr>
          <w:bCs/>
          <w:b/>
        </w:rPr>
        <w:t xml:space="preserve">Australia Sydney</w:t>
      </w:r>
      <w:r>
        <w:t xml:space="preserve"> </w:t>
      </w:r>
      <w:r>
        <w:t xml:space="preserve">must possess a hybrid skill set: traditional journalistic rigor combined with digital literacy and a deep understanding of Australian multiculturalism. This paper will delve into the historical evolution of the profession, the current operational realities, and the future trajectory of editorial work.</w:t>
      </w:r>
    </w:p>
    <w:bookmarkEnd w:id="21"/>
    <w:bookmarkStart w:id="22" w:name="X3ff5b6e55a9464705395fc83dcefb86eb692aae"/>
    <w:p>
      <w:pPr>
        <w:pStyle w:val="Heading2"/>
      </w:pPr>
      <w:r>
        <w:t xml:space="preserve">2. Historical Context: The Print Legacy in Australia Sydney</w:t>
      </w:r>
    </w:p>
    <w:p>
      <w:pPr>
        <w:pStyle w:val="FirstParagraph"/>
      </w:pPr>
      <w:r>
        <w:t xml:space="preserve">To understand the present state of editing in</w:t>
      </w:r>
      <w:r>
        <w:t xml:space="preserve"> </w:t>
      </w:r>
      <w:r>
        <w:rPr>
          <w:bCs/>
          <w:b/>
        </w:rPr>
        <w:t xml:space="preserve">Australia Sydney</w:t>
      </w:r>
      <w:r>
        <w:t xml:space="preserve">, one must acknowledge its deep roots in print journalism. Throughout the 19th and 20th centuries, major newspapers such as</w:t>
      </w:r>
      <w:r>
        <w:t xml:space="preserve"> </w:t>
      </w:r>
      <w:r>
        <w:rPr>
          <w:iCs/>
          <w:i/>
        </w:rPr>
        <w:t xml:space="preserve">The Sydney Morning Herald</w:t>
      </w:r>
      <w:r>
        <w:t xml:space="preserve"> </w:t>
      </w:r>
      <w:r>
        <w:t xml:space="preserve">and</w:t>
      </w:r>
      <w:r>
        <w:t xml:space="preserve"> </w:t>
      </w:r>
      <w:r>
        <w:rPr>
          <w:iCs/>
          <w:i/>
        </w:rPr>
        <w:t xml:space="preserve">The Daily Telegraph</w:t>
      </w:r>
      <w:r>
        <w:br/>
      </w:r>
      <w:r>
        <w:t xml:space="preserve">established rigorous editorial standards that became the benchmark for Australian media. The</w:t>
      </w:r>
      <w:r>
        <w:t xml:space="preserve"> </w:t>
      </w:r>
      <w:r>
        <w:rPr>
          <w:bCs/>
          <w:b/>
        </w:rPr>
        <w:t xml:space="preserve">Editor</w:t>
      </w:r>
      <w:r>
        <w:br/>
      </w:r>
      <w:r>
        <w:t xml:space="preserve">of these institutions held significant power, shaping public opinion on everything from colonial governance to industrial relations.</w:t>
      </w:r>
    </w:p>
    <w:p>
      <w:pPr>
        <w:pStyle w:val="BodyText"/>
      </w:pPr>
      <w:r>
        <w:t xml:space="preserve">In this era, the role of the editor was hierarchical and linear. An article would travel through a strict chain of command: reporter to sub-editor to features editor to city editor. This structure ensured consistency but often lacked flexibility. The cultural impact of these editorial decisions in</w:t>
      </w:r>
      <w:r>
        <w:t xml:space="preserve"> </w:t>
      </w:r>
      <w:r>
        <w:rPr>
          <w:bCs/>
          <w:b/>
        </w:rPr>
        <w:t xml:space="preserve">Australia Sydney</w:t>
      </w:r>
      <w:r>
        <w:br/>
      </w:r>
      <w:r>
        <w:t xml:space="preserve">cannot be overstated; they defined national identity and political discourse for decades.</w:t>
      </w:r>
    </w:p>
    <w:bookmarkEnd w:id="22"/>
    <w:bookmarkStart w:id="26" w:name="X245e9ee1baeb0771202408d897e5c1d85cb1f51"/>
    <w:p>
      <w:pPr>
        <w:pStyle w:val="Heading2"/>
      </w:pPr>
      <w:r>
        <w:t xml:space="preserve">3. The Contemporary Editor: Roles and Responsibilities</w:t>
      </w:r>
    </w:p>
    <w:p>
      <w:pPr>
        <w:pStyle w:val="FirstParagraph"/>
      </w:pPr>
      <w:r>
        <w:t xml:space="preserve">In the 21st century, the title of</w:t>
      </w:r>
    </w:p>
    <w:p>
      <w:pPr>
        <w:pStyle w:val="BodyText"/>
      </w:pPr>
      <w:r>
        <w:t xml:space="preserve">Editor</w:t>
      </w:r>
      <w:r>
        <w:br/>
      </w:r>
      <w:r>
        <w:t xml:space="preserve">has fragmented into numerous specializations, yet core responsibilities remain constant. Today, an</w:t>
      </w:r>
    </w:p>
    <w:p>
      <w:pPr>
        <w:pStyle w:val="BodyText"/>
      </w:pPr>
      <w:r>
        <w:t xml:space="preserve">Editor</w:t>
      </w:r>
      <w:r>
        <w:br/>
      </w:r>
      <w:r>
        <w:t xml:space="preserve">working in</w:t>
      </w:r>
      <w:r>
        <w:t xml:space="preserve"> </w:t>
      </w:r>
      <w:r>
        <w:rPr>
          <w:bCs/>
          <w:b/>
        </w:rPr>
        <w:t xml:space="preserve">Australia Sydney</w:t>
      </w:r>
      <w:r>
        <w:t xml:space="preserve"> </w:t>
      </w:r>
      <w:r>
        <w:t xml:space="preserve">must navigate a complex ecosystem that includes print, broadcast, and digital platforms.</w:t>
      </w:r>
    </w:p>
    <w:bookmarkStart w:id="23" w:name="gatekeeping-and-ethical-standards"/>
    <w:p>
      <w:pPr>
        <w:pStyle w:val="Heading3"/>
      </w:pPr>
      <w:r>
        <w:t xml:space="preserve">3.1 Gatekeeping and Ethical Standards</w:t>
      </w:r>
    </w:p>
    <w:p>
      <w:pPr>
        <w:pStyle w:val="FirstParagraph"/>
      </w:pPr>
      <w:r>
        <w:t xml:space="preserve">The primary duty of any editor is to serve as a gatekeeper. In</w:t>
      </w:r>
    </w:p>
    <w:p>
      <w:pPr>
        <w:pStyle w:val="BodyText"/>
      </w:pPr>
      <w:r>
        <w:t xml:space="preserve">Australia Sydney</w:t>
      </w:r>
      <w:r>
        <w:br/>
      </w:r>
      <w:r>
        <w:t xml:space="preserve">, this involves adhering to the standards set by the Australian Press Council. Editors must ensure that content is accurate, fair, and balanced. With the rise of fake news and misinformation globally, local editors in Sydney face immense pressure to verify sources rapidly without compromising depth.</w:t>
      </w:r>
    </w:p>
    <w:bookmarkEnd w:id="23"/>
    <w:bookmarkStart w:id="24" w:name="digital-strategy-and-content-curation"/>
    <w:p>
      <w:pPr>
        <w:pStyle w:val="Heading3"/>
      </w:pPr>
      <w:r>
        <w:t xml:space="preserve">3.2 Digital Strategy and Content Curation</w:t>
      </w:r>
    </w:p>
    <w:p>
      <w:pPr>
        <w:pStyle w:val="FirstParagraph"/>
      </w:pPr>
      <w:r>
        <w:t xml:space="preserve">A modern editor in</w:t>
      </w:r>
      <w:r>
        <w:t xml:space="preserve"> </w:t>
      </w:r>
      <w:r>
        <w:rPr>
          <w:bCs/>
          <w:b/>
        </w:rPr>
        <w:t xml:space="preserve">Australia Sydney</w:t>
      </w:r>
      <w:r>
        <w:br/>
      </w:r>
      <w:r>
        <w:t xml:space="preserve">is also a strategist. They must decide which stories resonate with digital audiences, optimize headlines for search engines, and manage social media engagement. The technical skills required have expanded; an editor must now understand analytics tools, SEO principles, and multimedia integration.</w:t>
      </w:r>
    </w:p>
    <w:bookmarkEnd w:id="24"/>
    <w:bookmarkStart w:id="25" w:name="Xb23b7e9419e014702622d39563bf85c6002c7c4"/>
    <w:p>
      <w:pPr>
        <w:pStyle w:val="Heading3"/>
      </w:pPr>
      <w:r>
        <w:t xml:space="preserve">3.3 Cultural Sensitivity and Indigenous Representation</w:t>
      </w:r>
    </w:p>
    <w:p>
      <w:pPr>
        <w:pStyle w:val="FirstParagraph"/>
      </w:pPr>
      <w:r>
        <w:t xml:space="preserve">A unique aspect of editing in</w:t>
      </w:r>
    </w:p>
    <w:p>
      <w:pPr>
        <w:pStyle w:val="BodyText"/>
      </w:pPr>
      <w:r>
        <w:t xml:space="preserve">Australia Sydney</w:t>
      </w:r>
      <w:r>
        <w:br/>
      </w:r>
      <w:r>
        <w:t xml:space="preserve">is the responsibility to represent a diverse population accurately. With a significant Indigenous population and a large multicultural community, editors must exercise cultural sensitivity. This includes proper terminology regarding First Nations peoples, understanding local slang and dialects across different suburbs of Sydney, and ensuring that marginalized voices are not only included but represented with dignity.</w:t>
      </w:r>
    </w:p>
    <w:bookmarkEnd w:id="25"/>
    <w:bookmarkEnd w:id="26"/>
    <w:bookmarkStart w:id="30" w:name="X916232b6a9de3be6df716e9724d31868ceeefb5"/>
    <w:p>
      <w:pPr>
        <w:pStyle w:val="Heading2"/>
      </w:pPr>
      <w:r>
        <w:t xml:space="preserve">4. Challenges Facing Editors in Australia Sydney</w:t>
      </w:r>
    </w:p>
    <w:p>
      <w:pPr>
        <w:pStyle w:val="FirstParagraph"/>
      </w:pPr>
      <w:r>
        <w:t xml:space="preserve">The media industry in</w:t>
      </w:r>
    </w:p>
    <w:p>
      <w:pPr>
        <w:pStyle w:val="BodyText"/>
      </w:pPr>
      <w:r>
        <w:t xml:space="preserve">Australia Sydney</w:t>
      </w:r>
      <w:r>
        <w:br/>
      </w:r>
      <w:r>
        <w:t xml:space="preserve">is currently undergoing a period of significant disruption. Several key challenges threaten the traditional model of editing.</w:t>
      </w:r>
    </w:p>
    <w:bookmarkStart w:id="27" w:name="X51e3ae8f568787623478cde542dcc0f41b5ac3f"/>
    <w:p>
      <w:pPr>
        <w:pStyle w:val="Heading3"/>
      </w:pPr>
      <w:r>
        <w:t xml:space="preserve">4.1 Economic Pressures and Resource Constraints</w:t>
      </w:r>
    </w:p>
    <w:p>
      <w:pPr>
        <w:pStyle w:val="FirstParagraph"/>
      </w:pPr>
      <w:r>
        <w:t xml:space="preserve">Closure or consolidation of major media outlets has led to smaller newsrooms. An</w:t>
      </w:r>
    </w:p>
    <w:p>
      <w:pPr>
        <w:pStyle w:val="BodyText"/>
      </w:pPr>
      <w:r>
        <w:t xml:space="preserve">Editor</w:t>
      </w:r>
      <w:r>
        <w:br/>
      </w:r>
      <w:r>
        <w:t xml:space="preserve">today in Sydney may be responsible for managing a team half the size compared to twenty years ago. This "lean publishing" model demands that editors wear multiple hats, often requiring them to write copy, edit video, and manage community interactions simultaneously.</w:t>
      </w:r>
    </w:p>
    <w:bookmarkEnd w:id="27"/>
    <w:bookmarkStart w:id="28" w:name="the-speed-vs.-accuracy-dilemma"/>
    <w:p>
      <w:pPr>
        <w:pStyle w:val="Heading3"/>
      </w:pPr>
      <w:r>
        <w:t xml:space="preserve">4.2 The Speed vs. Accuracy Dilemma</w:t>
      </w:r>
    </w:p>
    <w:p>
      <w:pPr>
        <w:pStyle w:val="FirstParagraph"/>
      </w:pPr>
      <w:r>
        <w:t xml:space="preserve">The 24-hour news cycle and the immediacy of social media platforms create pressure to publish quickly. For an</w:t>
      </w:r>
    </w:p>
    <w:p>
      <w:pPr>
        <w:pStyle w:val="BodyText"/>
      </w:pPr>
      <w:r>
        <w:t xml:space="preserve">Editor</w:t>
      </w:r>
      <w:r>
        <w:br/>
      </w:r>
      <w:r>
        <w:t xml:space="preserve">in</w:t>
      </w:r>
    </w:p>
    <w:p>
      <w:pPr>
        <w:pStyle w:val="BodyText"/>
      </w:pPr>
      <w:r>
        <w:t xml:space="preserve">Australia Sydney</w:t>
      </w:r>
      <w:r>
        <w:br/>
      </w:r>
      <w:r>
        <w:t xml:space="preserve">, balancing speed with accuracy is a constant battle. The cost of errors can be reputational damage or legal action, making rigorous fact-checking essential despite time constraints.</w:t>
      </w:r>
    </w:p>
    <w:bookmarkEnd w:id="28"/>
    <w:bookmarkStart w:id="29" w:name="technological-disruption"/>
    <w:p>
      <w:pPr>
        <w:pStyle w:val="Heading3"/>
      </w:pPr>
      <w:r>
        <w:t xml:space="preserve">4.3 Technological Disruption</w:t>
      </w:r>
    </w:p>
    <w:p>
      <w:pPr>
        <w:pStyle w:val="FirstParagraph"/>
      </w:pPr>
      <w:r>
        <w:t xml:space="preserve">The advent of Artificial Intelligence (AI) presents both opportunities and threats. While AI can assist in summarizing news articles and checking grammar, the human touch required for nuanced storytelling remains irreplaceable. Editors in</w:t>
      </w:r>
    </w:p>
    <w:p>
      <w:pPr>
        <w:pStyle w:val="BodyText"/>
      </w:pPr>
      <w:r>
        <w:t xml:space="preserve">Australia Sydney</w:t>
      </w:r>
      <w:r>
        <w:br/>
      </w:r>
      <w:r>
        <w:t xml:space="preserve">must now decide how to integrate AI tools effectively while maintaining the human element of journalism.</w:t>
      </w:r>
    </w:p>
    <w:bookmarkEnd w:id="29"/>
    <w:bookmarkEnd w:id="30"/>
    <w:bookmarkStart w:id="31" w:name="the-future-of-editing"/>
    <w:p>
      <w:pPr>
        <w:pStyle w:val="Heading2"/>
      </w:pPr>
      <w:r>
        <w:t xml:space="preserve">5. The Future of Editing</w:t>
      </w:r>
    </w:p>
    <w:p>
      <w:pPr>
        <w:pStyle w:val="FirstParagraph"/>
      </w:pPr>
      <w:r>
        <w:t xml:space="preserve">Looking ahead, the role of the</w:t>
      </w:r>
    </w:p>
    <w:p>
      <w:pPr>
        <w:pStyle w:val="BodyText"/>
      </w:pPr>
      <w:r>
        <w:t xml:space="preserve">Editor</w:t>
      </w:r>
      <w:r>
        <w:br/>
      </w:r>
      <w:r>
        <w:t xml:space="preserve">in</w:t>
      </w:r>
    </w:p>
    <w:p>
      <w:pPr>
        <w:pStyle w:val="BodyText"/>
      </w:pPr>
      <w:r>
        <w:t xml:space="preserve">Australia Sydney</w:t>
      </w:r>
      <w:r>
        <w:br/>
      </w:r>
      <w:r>
        <w:t xml:space="preserve">will likely become more specialized and strategic. We can expect a greater emphasis on data journalism, where editors interpret complex datasets to tell compelling stories. Furthermore, as niche digital publications grow in popularity, editors may focus more on community building and subscription models rather than mass advertising revenue.</w:t>
      </w:r>
    </w:p>
    <w:p>
      <w:pPr>
        <w:pStyle w:val="BodyText"/>
      </w:pPr>
      <w:r>
        <w:t xml:space="preserve">Education plays a crucial role in this transition. Universities in</w:t>
      </w:r>
    </w:p>
    <w:p>
      <w:pPr>
        <w:pStyle w:val="BodyText"/>
      </w:pPr>
      <w:r>
        <w:t xml:space="preserve">Australia Sydney</w:t>
      </w:r>
      <w:r>
        <w:br/>
      </w:r>
      <w:r>
        <w:t xml:space="preserve">are updating their journalism curricula to include data analysis, multimedia production, and business management skills alongside traditional reporting techniques. This holistic approach prepares new editors for the realities of the modern media landscape.</w:t>
      </w:r>
    </w:p>
    <w:bookmarkEnd w:id="31"/>
    <w:bookmarkStart w:id="32" w:name="conclusion"/>
    <w:p>
      <w:pPr>
        <w:pStyle w:val="Heading2"/>
      </w:pPr>
      <w:r>
        <w:t xml:space="preserve">6. Conclusion</w:t>
      </w:r>
    </w:p>
    <w:p>
      <w:pPr>
        <w:pStyle w:val="FirstParagraph"/>
      </w:pPr>
      <w:r>
        <w:t xml:space="preserve">The</w:t>
      </w:r>
    </w:p>
    <w:p>
      <w:pPr>
        <w:pStyle w:val="BodyText"/>
      </w:pPr>
      <w:r>
        <w:t xml:space="preserve">Editor</w:t>
      </w:r>
      <w:r>
        <w:br/>
      </w:r>
      <w:r>
        <w:t xml:space="preserve">remains a cornerstone of information integrity in</w:t>
      </w:r>
    </w:p>
    <w:p>
      <w:pPr>
        <w:pStyle w:val="BodyText"/>
      </w:pPr>
      <w:r>
        <w:t xml:space="preserve">Australia Sydney</w:t>
      </w:r>
      <w:r>
        <w:br/>
      </w:r>
      <w:r>
        <w:t xml:space="preserve">. Despite economic pressures and technological shifts, the core function of ensuring quality, ethical, and impactful storytelling persists. The modern editor is no longer just a guardian of text but a curator of experience across multiple platforms.</w:t>
      </w:r>
    </w:p>
    <w:p>
      <w:pPr>
        <w:pStyle w:val="BodyText"/>
      </w:pPr>
      <w:r>
        <w:t xml:space="preserve">As we move forward, it is imperative that the industry supports editors through professional development and sustainable business models. The voice of the</w:t>
      </w:r>
    </w:p>
    <w:p>
      <w:pPr>
        <w:pStyle w:val="BodyText"/>
      </w:pPr>
      <w:r>
        <w:t xml:space="preserve">Editor</w:t>
      </w:r>
      <w:r>
        <w:br/>
      </w:r>
      <w:r>
        <w:t xml:space="preserve">in</w:t>
      </w:r>
    </w:p>
    <w:p>
      <w:pPr>
        <w:pStyle w:val="BodyText"/>
      </w:pPr>
      <w:r>
        <w:t xml:space="preserve">Australia Sydney</w:t>
      </w:r>
      <w:r>
        <w:br/>
      </w:r>
      <w:r>
        <w:t xml:space="preserve">shapes not only how news is consumed but also how society understands itself. By embracing change while upholding traditional values of truth and accuracy, editors will continue to play a vital role in the democratic fabric of Australian society.</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Australian Press Council. (2023).</w:t>
      </w:r>
      <w:r>
        <w:t xml:space="preserve"> </w:t>
      </w:r>
      <w:r>
        <w:rPr>
          <w:iCs/>
          <w:i/>
        </w:rPr>
        <w:t xml:space="preserve">Plea and Standards</w:t>
      </w:r>
      <w:r>
        <w:t xml:space="preserve">. APC.</w:t>
      </w:r>
    </w:p>
    <w:p>
      <w:pPr>
        <w:numPr>
          <w:ilvl w:val="0"/>
          <w:numId w:val="1001"/>
        </w:numPr>
        <w:pStyle w:val="Compact"/>
      </w:pPr>
      <w:r>
        <w:t xml:space="preserve">Bell, E. (2019).</w:t>
      </w:r>
      <w:r>
        <w:t xml:space="preserve"> </w:t>
      </w:r>
      <w:r>
        <w:rPr>
          <w:iCs/>
          <w:i/>
        </w:rPr>
        <w:t xml:space="preserve">The Future of News: How Technology is Changing Journalism</w:t>
      </w:r>
      <w:r>
        <w:t xml:space="preserve">. Routledge.</w:t>
      </w:r>
    </w:p>
    <w:p>
      <w:pPr>
        <w:numPr>
          <w:ilvl w:val="0"/>
          <w:numId w:val="1001"/>
        </w:numPr>
        <w:pStyle w:val="Compact"/>
      </w:pPr>
      <w:r>
        <w:t xml:space="preserve">Garnham, W. (2017). "The Ethics of Editing in the Digital Age." *Journalism Studies*, 18(5), 602-615.</w:t>
      </w:r>
    </w:p>
    <w:p>
      <w:pPr>
        <w:numPr>
          <w:ilvl w:val="0"/>
          <w:numId w:val="1001"/>
        </w:numPr>
        <w:pStyle w:val="Compact"/>
      </w:pPr>
      <w:r>
        <w:t xml:space="preserve">Sydney Morning Herald Editorial Guidelines. (2023). Internal Standards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Australia Sydney</dc:title>
  <dc:creator/>
  <dc:language>en</dc:language>
  <cp:keywords/>
  <dcterms:created xsi:type="dcterms:W3CDTF">2026-07-29T07:52:21Z</dcterms:created>
  <dcterms:modified xsi:type="dcterms:W3CDTF">2026-07-29T07:52:21Z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