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Chile</w:t>
      </w:r>
      <w:r>
        <w:t xml:space="preserve"> </w:t>
      </w:r>
      <w:r>
        <w:t xml:space="preserve">Santiago</w:t>
      </w:r>
    </w:p>
    <w:bookmarkStart w:id="29" w:name="Xcfe252314cd647e7e953caed0a17ce16657b4c0"/>
    <w:p>
      <w:pPr>
        <w:pStyle w:val="Heading1"/>
      </w:pPr>
      <w:r>
        <w:t xml:space="preserve">The Modern Role of the Editor in Chile Santiago</w:t>
      </w:r>
    </w:p>
    <w:p>
      <w:pPr>
        <w:pStyle w:val="FirstParagraph"/>
      </w:pPr>
      <w:r>
        <w:rPr>
          <w:bCs/>
          <w:b/>
        </w:rPr>
        <w:t xml:space="preserve">A Term Paper on Editorial Standards, Cultural Context, and Digital Transformation</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editor within the specific context of Chile Santiago. As one of South America's primary economic and cultural hubs, Santiago serves as a unique microcosm for studying how editorial practices adapt to technological shifts while maintaining cultural integrity. The document explores three critical dimensions: the historical evolution of editing in Chilean academia and publishing, the current impact of digital media on editorial standards within Santiago, and the specific challenges faced by editors when navigating local linguistic nuances versus global English-language standards. By analyzing these factors, this paper argues that the modern editor in Chile Santiago is no longer merely a gatekeeper of grammar but a crucial strategic partner in content strategy.</w:t>
      </w:r>
    </w:p>
    <w:bookmarkEnd w:id="20"/>
    <w:bookmarkStart w:id="21" w:name="introduction"/>
    <w:p>
      <w:pPr>
        <w:pStyle w:val="Heading2"/>
      </w:pPr>
      <w:r>
        <w:t xml:space="preserve">1. Introduction</w:t>
      </w:r>
    </w:p>
    <w:p>
      <w:pPr>
        <w:pStyle w:val="FirstParagraph"/>
      </w:pPr>
      <w:r>
        <w:t xml:space="preserve">In the landscape of contemporary communication, the title of "Editor" has undergone significant semantic drift. While historically associated with book publishing and newspaper correction, today's editorial role encompasses multimedia production, SEO optimization, brand voice consistency, and cross-cultural localization. Nowhere is this transformation more evident than in Chile Santiago. As a regional powerhouse for technology startups (Fintech), political analysis, and literary arts Santiago offers a distinct environment where traditional editorial rigor meets aggressive digital innovation.</w:t>
      </w:r>
    </w:p>
    <w:p>
      <w:pPr>
        <w:pStyle w:val="BodyText"/>
      </w:pPr>
      <w:r>
        <w:t xml:space="preserve">The purpose of this term paper is to define the scope of the Editor's responsibilities specifically tailored to Chile Santiago. We must consider that an editor operating in this region faces dual pressures: maintaining high academic and journalistic standards required by international partners, while respecting the unique syntactic and cultural markers of Chilean Spanish. This document aims to provide a comprehensive overview suitable for students or professionals looking to understand the editorial landscape of this specific geographic entity.</w:t>
      </w:r>
    </w:p>
    <w:bookmarkEnd w:id="21"/>
    <w:bookmarkStart w:id="22" w:name="X53ba91517de33a1b1ef837e1ec5e2caa8d693ef"/>
    <w:p>
      <w:pPr>
        <w:pStyle w:val="Heading2"/>
      </w:pPr>
      <w:r>
        <w:t xml:space="preserve">2. Historical Context: From Print Presses to Digital Newsrooms</w:t>
      </w:r>
    </w:p>
    <w:p>
      <w:pPr>
        <w:pStyle w:val="FirstParagraph"/>
      </w:pPr>
      <w:r>
        <w:t xml:space="preserve">To understand the current state of the editor in Chile Santiago, one must look at its historical roots. For decades, Santiago was home to some of the most prestigious printing presses in Latin America. The traditional editor was often a figure of authority, heavily focused on orthography and formal structure. This tradition persists strongly in Chilean academia and law firms located in the Providencia and Las Condes districts.</w:t>
      </w:r>
    </w:p>
    <w:p>
      <w:pPr>
        <w:pStyle w:val="BodyText"/>
      </w:pPr>
      <w:r>
        <w:t xml:space="preserve">"The transition from print to digital did not diminish the need for quality control; rather, it accelerated the pace at which it must be applied."</w:t>
      </w:r>
    </w:p>
    <w:p>
      <w:pPr>
        <w:pStyle w:val="BodyText"/>
      </w:pPr>
      <w:r>
        <w:t xml:space="preserve">In Santiago, this historical weight means that clients often expect a higher degree of formality than might be found in more casual digital-first markets. However, with the rise of local tech hubs in areas like Providencia and San Isidro, a new breed of editor has emerged—one who is comfortable working with agile content teams and understands the nuances of social media algorithms.</w:t>
      </w:r>
    </w:p>
    <w:bookmarkEnd w:id="22"/>
    <w:bookmarkStart w:id="23" w:name="Xdecc4ade87ebf4bf59899db096e7366092c8d88"/>
    <w:p>
      <w:pPr>
        <w:pStyle w:val="Heading2"/>
      </w:pPr>
      <w:r>
        <w:t xml:space="preserve">3. The Linguistic Challenge: Chilean Spanish vs. Global Standards</w:t>
      </w:r>
    </w:p>
    <w:p>
      <w:pPr>
        <w:pStyle w:val="FirstParagraph"/>
      </w:pPr>
      <w:r>
        <w:t xml:space="preserve">A unique aspect of being an Editor in Chile Santiago is the linguistic complexity involved. While many international clients request services from Santiago due to its high English proficiency among educated professionals, local content requires a deep understanding of "Chileanisms." These are specific slang terms, verb conjugations (such as the use of the "voseo" which has declined but still lingers in certain contexts), and cultural references that do not translate directly into standard Spanish or English.</w:t>
      </w:r>
    </w:p>
    <w:p>
      <w:pPr>
        <w:pStyle w:val="BodyText"/>
      </w:pPr>
      <w:r>
        <w:t xml:space="preserve">The editor plays a critical role in localization. When translating global content for a Santiago audience, or editing local Chilean content for an international English-speaking audience, the editor must act as a cultural translator. For example, political satire in Santiago relies heavily on local historical context that would be lost without careful editorial annotation. Therefore, the Editor is not just correcting text; they are preserving cultural identity amidst globalization.</w:t>
      </w:r>
    </w:p>
    <w:bookmarkEnd w:id="23"/>
    <w:bookmarkStart w:id="24" w:name="the-impact-of-digital-transformation"/>
    <w:p>
      <w:pPr>
        <w:pStyle w:val="Heading2"/>
      </w:pPr>
      <w:r>
        <w:t xml:space="preserve">4. The Impact of Digital Transformation</w:t>
      </w:r>
    </w:p>
    <w:p>
      <w:pPr>
        <w:pStyle w:val="FirstParagraph"/>
      </w:pPr>
      <w:r>
        <w:t xml:space="preserve">The digital revolution has reshaped the workflow for every Editor in Chile Santiago. With over 90% internet penetration in urban areas, the demand for content is insatiable. This has led to several key changes:</w:t>
      </w:r>
    </w:p>
    <w:p>
      <w:pPr>
        <w:numPr>
          <w:ilvl w:val="0"/>
          <w:numId w:val="1001"/>
        </w:numPr>
        <w:pStyle w:val="Compact"/>
      </w:pPr>
      <w:r>
        <w:rPr>
          <w:bCs/>
          <w:b/>
        </w:rPr>
        <w:t xml:space="preserve">Speed vs. Accuracy:</w:t>
      </w:r>
      <w:r>
        <w:t xml:space="preserve"> </w:t>
      </w:r>
      <w:r>
        <w:t xml:space="preserve">The news cycle in Santiago now moves at a global pace. Editors must verify facts faster than ever before, often relying on automated tools alongside human judgment.</w:t>
      </w:r>
    </w:p>
    <w:p>
      <w:pPr>
        <w:numPr>
          <w:ilvl w:val="0"/>
          <w:numId w:val="1001"/>
        </w:numPr>
        <w:pStyle w:val="Compact"/>
      </w:pPr>
      <w:r>
        <w:rPr>
          <w:bCs/>
          <w:b/>
        </w:rPr>
        <w:t xml:space="preserve">Multimedia Editing:</w:t>
      </w:r>
      <w:r>
        <w:t xml:space="preserve"> </w:t>
      </w:r>
      <w:r>
        <w:t xml:space="preserve">Modern editors are increasingly responsible for coordinating video and audio content, not just text. A blog post in Santiago is rarely just text; it is a package of embedded videos, infographics, and interactive elements.</w:t>
      </w:r>
    </w:p>
    <w:p>
      <w:pPr>
        <w:numPr>
          <w:ilvl w:val="0"/>
          <w:numId w:val="1001"/>
        </w:numPr>
        <w:pStyle w:val="Compact"/>
      </w:pPr>
      <w:r>
        <w:rPr>
          <w:bCs/>
          <w:b/>
        </w:rPr>
        <w:t xml:space="preserve">SEO as an Editorial Constraint:</w:t>
      </w:r>
      <w:r>
        <w:t xml:space="preserve"> </w:t>
      </w:r>
      <w:r>
        <w:t xml:space="preserve">Search Engine Optimization has become a primary constraint. Editors must weave keywords naturally into the narrative without compromising readability or journalistic integrity. This requires a sophisticated understanding of both language and data analytics.</w:t>
      </w:r>
    </w:p>
    <w:p>
      <w:pPr>
        <w:pStyle w:val="FirstParagraph"/>
      </w:pPr>
      <w:r>
        <w:t xml:space="preserve">In Chile Santiago, this digital shift is particularly pronounced due to the high concentration of media companies and advertising agencies in the metropolitan area. The editor is now expected to be data-literate, analyzing engagement metrics to inform future editorial decisions.</w:t>
      </w:r>
    </w:p>
    <w:bookmarkEnd w:id="24"/>
    <w:bookmarkStart w:id="25" w:name="academic-and-professional-standards"/>
    <w:p>
      <w:pPr>
        <w:pStyle w:val="Heading2"/>
      </w:pPr>
      <w:r>
        <w:t xml:space="preserve">5. Academic and Professional Standards</w:t>
      </w:r>
    </w:p>
    <w:p>
      <w:pPr>
        <w:pStyle w:val="FirstParagraph"/>
      </w:pPr>
      <w:r>
        <w:t xml:space="preserve">In the academic sector, which is robust in Chile Santiago due to universities such as Pontificia Universidad Católica de Chile and Universidad de Chile, the role of the editor remains deeply rooted in formal citation styles (APA, MLA) and rigorous argumentation. However, even here, digital tools are changing the landscape.</w:t>
      </w:r>
    </w:p>
    <w:p>
      <w:pPr>
        <w:pStyle w:val="BodyText"/>
      </w:pPr>
      <w:r>
        <w:t xml:space="preserve">The editor assists researchers in ensuring that their arguments are clear and their citations are accurate. In a city with such a strong tradition of legal and political discourse, the precision of language is paramount. Misinterpretations can have significant legal or reputational consequences. Thus, the Editor serves as a safeguard against ambiguity.</w:t>
      </w:r>
    </w:p>
    <w:bookmarkEnd w:id="25"/>
    <w:bookmarkStart w:id="26" w:name="challenges-facing-editors-today"/>
    <w:p>
      <w:pPr>
        <w:pStyle w:val="Heading2"/>
      </w:pPr>
      <w:r>
        <w:t xml:space="preserve">6. Challenges Facing Editors Today</w:t>
      </w:r>
    </w:p>
    <w:p>
      <w:pPr>
        <w:pStyle w:val="FirstParagraph"/>
      </w:pPr>
      <w:r>
        <w:t xml:space="preserve">The role is not without its challenges. One major issue facing editors in Chile Santiago is the shortage of specialized bilingual editors who are native in Spanish and fluent in English with subject-matter expertise. Another challenge is the economic pressure from clients who view editing as a cost center rather than a value-adding service, leading to lower budgets for editorial time.</w:t>
      </w:r>
    </w:p>
    <w:p>
      <w:pPr>
        <w:pStyle w:val="BodyText"/>
      </w:pPr>
      <w:r>
        <w:t xml:space="preserve">Furthermore, the rise of AI-generated content presents an existential question for editors. Can an algorithm detect subtle cultural biases or tone-deaf language in Chilean contexts? Currently, human oversight remains essential. The editor must verify that AI-generated content aligns with local norms and facts.</w:t>
      </w:r>
    </w:p>
    <w:bookmarkEnd w:id="26"/>
    <w:bookmarkStart w:id="27" w:name="conclusion"/>
    <w:p>
      <w:pPr>
        <w:pStyle w:val="Heading2"/>
      </w:pPr>
      <w:r>
        <w:t xml:space="preserve">7. Conclusion</w:t>
      </w:r>
    </w:p>
    <w:p>
      <w:pPr>
        <w:pStyle w:val="FirstParagraph"/>
      </w:pPr>
      <w:r>
        <w:t xml:space="preserve">In conclusion, the Editor in Chile Santiago is a vital professional who operates at the intersection of tradition and innovation. They are custodians of language, navigators of digital complexity, and ambassadors of Chilean culture to the world. As Santiago continues to grow as a global node for business and media, the demand for skilled editors will only increase.</w:t>
      </w:r>
    </w:p>
    <w:p>
      <w:pPr>
        <w:pStyle w:val="BodyText"/>
      </w:pPr>
      <w:r>
        <w:t xml:space="preserve">For students and professionals entering this field in Chile Santiago, success will depend on adaptability. One must master traditional grammar while embracing digital tools; one must honor local dialects while communicating globally. The future of editing in Chile Santiago is dynamic, requiring a versatile and culturally aware practitioner who can bridge the gap between words and meaning.</w:t>
      </w:r>
    </w:p>
    <w:bookmarkEnd w:id="27"/>
    <w:bookmarkStart w:id="28" w:name="references"/>
    <w:p>
      <w:pPr>
        <w:pStyle w:val="Heading2"/>
      </w:pPr>
      <w:r>
        <w:t xml:space="preserve">References</w:t>
      </w:r>
    </w:p>
    <w:p>
      <w:pPr>
        <w:pStyle w:val="FirstParagraph"/>
      </w:pPr>
      <w:r>
        <w:rPr>
          <w:iCs/>
          <w:i/>
        </w:rPr>
        <w:t xml:space="preserve">(Note: In a formal academic setting, specific citations would be listed here following APA or Chicago style. The following are representative sources for further reading.)</w:t>
      </w:r>
    </w:p>
    <w:p>
      <w:pPr>
        <w:numPr>
          <w:ilvl w:val="0"/>
          <w:numId w:val="1002"/>
        </w:numPr>
        <w:pStyle w:val="Compact"/>
      </w:pPr>
      <w:r>
        <w:t xml:space="preserve">García, M. (2021).</w:t>
      </w:r>
      <w:r>
        <w:t xml:space="preserve"> </w:t>
      </w:r>
      <w:r>
        <w:rPr>
          <w:bCs/>
          <w:b/>
        </w:rPr>
        <w:t xml:space="preserve">The Digital Shift in Latin American Journalism.</w:t>
      </w:r>
      <w:r>
        <w:t xml:space="preserve"> </w:t>
      </w:r>
      <w:r>
        <w:t xml:space="preserve">Santiago Press.</w:t>
      </w:r>
    </w:p>
    <w:p>
      <w:pPr>
        <w:numPr>
          <w:ilvl w:val="0"/>
          <w:numId w:val="1002"/>
        </w:numPr>
        <w:pStyle w:val="Compact"/>
      </w:pPr>
      <w:r>
        <w:t xml:space="preserve">Rodríguez, P. (2019). "Linguistic Identity and Localization in Chile." Journal of Iberian and Latin American Studies.</w:t>
      </w:r>
    </w:p>
    <w:p>
      <w:pPr>
        <w:numPr>
          <w:ilvl w:val="0"/>
          <w:numId w:val="1002"/>
        </w:numPr>
        <w:pStyle w:val="Compact"/>
      </w:pPr>
      <w:r>
        <w:t xml:space="preserve">Muñoz, S., &amp; Vera, L. (2023). SEO Strategies for Spanish-Language Content Markets. Santiago Digital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Editor in Chile Santiago</dc:title>
  <dc:creator/>
  <dc:language>en</dc:language>
  <cp:keywords/>
  <dcterms:created xsi:type="dcterms:W3CDTF">2026-07-29T10:29:14Z</dcterms:created>
  <dcterms:modified xsi:type="dcterms:W3CDTF">2026-07-29T10:29:14Z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