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France</w:t>
      </w:r>
      <w:r>
        <w:t xml:space="preserve"> </w:t>
      </w:r>
      <w:r>
        <w:t xml:space="preserve">Lyon</w:t>
      </w:r>
    </w:p>
    <w:bookmarkStart w:id="28" w:name="X2faa91531bd389a8b150ebbae0aef8095f5fc19"/>
    <w:p>
      <w:pPr>
        <w:pStyle w:val="Heading1"/>
      </w:pPr>
      <w:r>
        <w:t xml:space="preserve">The Strategic Importance of the Editor in France Lyon</w:t>
      </w:r>
    </w:p>
    <w:p>
      <w:pPr>
        <w:pStyle w:val="FirstParagraph"/>
      </w:pPr>
      <w:r>
        <w:rPr>
          <w:bCs/>
          <w:b/>
        </w:rPr>
        <w:t xml:space="preserve">A Term Paper on Digital Infrastructure and Local Media Ecology</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Term Paper examines the multifaceted role of the Editor within the specific socio-economic and cultural context of France Lyon. As Lyon solidifies its position as a hub for digital innovation, gastronomic tourism, and historical preservation in Europe, the function of content curation has evolved from mere gatekeeping to strategic ecosystem management. This document explores how an</w:t>
      </w:r>
      <w:r>
        <w:t xml:space="preserve"> </w:t>
      </w:r>
      <w:r>
        <w:rPr>
          <w:bCs/>
          <w:b/>
        </w:rPr>
        <w:t xml:space="preserve">Editor</w:t>
      </w:r>
      <w:r>
        <w:t xml:space="preserve"> </w:t>
      </w:r>
      <w:r>
        <w:t xml:space="preserve">serves not only as a linguistic arbiter but also as a cultural bridge within</w:t>
      </w:r>
      <w:r>
        <w:t xml:space="preserve"> </w:t>
      </w:r>
      <w:r>
        <w:rPr>
          <w:bCs/>
          <w:b/>
        </w:rPr>
        <w:t xml:space="preserve">France Lyon</w:t>
      </w:r>
      <w:r>
        <w:t xml:space="preserve">, influencing local media narratives, digital platform reliability, and community engagement. By analyzing the intersection of traditional French editorial standards with modern digital demands in this specific geographic locale, we argue that the Editor is pivotal to maintaining the integrity and vibrancy of Lyon’s information landscape.</w:t>
      </w:r>
    </w:p>
    <w:bookmarkEnd w:id="20"/>
    <w:bookmarkStart w:id="21" w:name="introduction-the-context-of-france-lyon"/>
    <w:p>
      <w:pPr>
        <w:pStyle w:val="Heading2"/>
      </w:pPr>
      <w:r>
        <w:t xml:space="preserve">1. Introduction: The Context of France Lyon</w:t>
      </w:r>
    </w:p>
    <w:p>
      <w:pPr>
        <w:pStyle w:val="FirstParagraph"/>
      </w:pPr>
      <w:r>
        <w:t xml:space="preserve">Lyon, historically known as "Lugdunum," has long been recognized as a center of power and culture in France. In recent decades, the city has transformed into a major European metropolis driven by technology, biotechnology, and creative industries. Unlike Paris, which often dominates national narratives due to its sheer scale and political centrality,</w:t>
      </w:r>
      <w:r>
        <w:t xml:space="preserve"> </w:t>
      </w:r>
      <w:r>
        <w:rPr>
          <w:bCs/>
          <w:b/>
        </w:rPr>
        <w:t xml:space="preserve">France Lyon</w:t>
      </w:r>
      <w:r>
        <w:t xml:space="preserve"> </w:t>
      </w:r>
      <w:r>
        <w:t xml:space="preserve">operates with a distinct identity rooted in regional heritage while simultaneously embracing global digital trends. This duality creates a unique environment for media consumption and content production.</w:t>
      </w:r>
    </w:p>
    <w:p>
      <w:pPr>
        <w:pStyle w:val="BodyText"/>
      </w:pPr>
      <w:r>
        <w:t xml:space="preserve">In this context, the concept of the "Editor" transcends traditional print journalism. The Editor is now an omnichannel professional responsible for overseeing text, video, audio, and data visualization tailored to local audiences in Lyon and broader Auvergne-Rhône-Alpes region. Understanding the specific needs of</w:t>
      </w:r>
      <w:r>
        <w:t xml:space="preserve"> </w:t>
      </w:r>
      <w:r>
        <w:rPr>
          <w:bCs/>
          <w:b/>
        </w:rPr>
        <w:t xml:space="preserve">France Lyon</w:t>
      </w:r>
      <w:r>
        <w:t xml:space="preserve"> </w:t>
      </w:r>
      <w:r>
        <w:t xml:space="preserve">requires an acknowledgment that local stakeholders demand high-quality, context-aware information that respects regional nuances while adhering to national French regulatory frameworks regarding media ethics.</w:t>
      </w:r>
    </w:p>
    <w:bookmarkEnd w:id="21"/>
    <w:bookmarkStart w:id="22" w:name="Xd51d713000a30ff78796db0c41ceb22477f9b1e"/>
    <w:p>
      <w:pPr>
        <w:pStyle w:val="Heading2"/>
      </w:pPr>
      <w:r>
        <w:t xml:space="preserve">2. Defining the Modern Editor in a Regional Hub</w:t>
      </w:r>
    </w:p>
    <w:p>
      <w:pPr>
        <w:pStyle w:val="FirstParagraph"/>
      </w:pPr>
      <w:r>
        <w:t xml:space="preserve">To understand the value of an Editor in this setting, one must first define the role's evolution. Historically, an Editor was primarily concerned with grammatical correctness and fact-checking. However, in the digital age prevalent in</w:t>
      </w:r>
      <w:r>
        <w:t xml:space="preserve"> </w:t>
      </w:r>
      <w:r>
        <w:rPr>
          <w:bCs/>
          <w:b/>
        </w:rPr>
        <w:t xml:space="preserve">France Lyon</w:t>
      </w:r>
      <w:r>
        <w:t xml:space="preserve">, the role has expanded into that of a strategic curator. The Editor is now responsible for:</w:t>
      </w:r>
    </w:p>
    <w:p>
      <w:pPr>
        <w:numPr>
          <w:ilvl w:val="0"/>
          <w:numId w:val="1001"/>
        </w:numPr>
        <w:pStyle w:val="Compact"/>
      </w:pPr>
      <w:r>
        <w:rPr>
          <w:bCs/>
          <w:b/>
        </w:rPr>
        <w:t xml:space="preserve">Algorithmic Awareness:</w:t>
      </w:r>
      <w:r>
        <w:t xml:space="preserve"> </w:t>
      </w:r>
      <w:r>
        <w:t xml:space="preserve">Understanding how content performs on social media platforms popular among Lyonnais demographics.</w:t>
      </w:r>
    </w:p>
    <w:p>
      <w:pPr>
        <w:numPr>
          <w:ilvl w:val="0"/>
          <w:numId w:val="1001"/>
        </w:numPr>
        <w:pStyle w:val="Compact"/>
      </w:pPr>
      <w:r>
        <w:t xml:space="preserve">Cultural Sensitivity:&gt; Ensuring that content resonates with the specific cultural identity of Lyon, including its distinct dialectal influences and historical pride.</w:t>
      </w:r>
    </w:p>
    <w:p>
      <w:pPr>
        <w:numPr>
          <w:ilvl w:val="0"/>
          <w:numId w:val="1001"/>
        </w:numPr>
        <w:pStyle w:val="Compact"/>
      </w:pPr>
      <w:r>
        <w:t xml:space="preserve">Data Integrity:&gt; In a city known for its data centers and tech startups, the Editor must ensure that journalistic or commercial claims are backed by verifiable data.</w:t>
      </w:r>
    </w:p>
    <w:p>
      <w:pPr>
        <w:pStyle w:val="FirstParagraph"/>
      </w:pPr>
      <w:r>
        <w:t xml:space="preserve">This expanded definition highlights that an Editor in</w:t>
      </w:r>
      <w:r>
        <w:t xml:space="preserve"> </w:t>
      </w:r>
      <w:r>
        <w:rPr>
          <w:bCs/>
          <w:b/>
        </w:rPr>
        <w:t xml:space="preserve">France Lyon</w:t>
      </w:r>
      <w:r>
        <w:t xml:space="preserve"> </w:t>
      </w:r>
      <w:r>
        <w:t xml:space="preserve">is not just a language specialist but a key stakeholder in the city’s digital infrastructure. The Editor acts as the filter through which information passes before reaching the public, ensuring that misinformation does not dilute the rich cultural tapestry of the region.</w:t>
      </w:r>
    </w:p>
    <w:bookmarkEnd w:id="22"/>
    <w:bookmarkStart w:id="23" w:name="X917776c7b2cbfee67a0ded34b07fed74bf74271"/>
    <w:p>
      <w:pPr>
        <w:pStyle w:val="Heading2"/>
      </w:pPr>
      <w:r>
        <w:t xml:space="preserve">3. The Cultural Imperative: Preserving Identity Through Editing</w:t>
      </w:r>
    </w:p>
    <w:p>
      <w:pPr>
        <w:pStyle w:val="FirstParagraph"/>
      </w:pPr>
      <w:r>
        <w:t xml:space="preserve">Lyon is proud of its distinct identity, from its traboules (hidden passageways) to its gastronomic heritage. For media outlets operating in</w:t>
      </w:r>
      <w:r>
        <w:t xml:space="preserve"> </w:t>
      </w:r>
      <w:r>
        <w:rPr>
          <w:bCs/>
          <w:b/>
        </w:rPr>
        <w:t xml:space="preserve">France Lyon</w:t>
      </w:r>
      <w:r>
        <w:t xml:space="preserve">, the Editor plays a crucial role in preserving this identity through language and narrative framing. The use of Occitan-Lyonnais dialects or references to local history must be handled with precision by an Editor who understands both the academic definitions and the colloquial usage.</w:t>
      </w:r>
    </w:p>
    <w:p>
      <w:pPr>
        <w:pStyle w:val="BodyText"/>
      </w:pPr>
      <w:r>
        <w:t xml:space="preserve">For instance, when covering events such as the Fête des Lumières (Festival of Lights), an Editor must curate content that goes beyond superficial tourism. They are tasked with highlighting the artistic significance, local economic impact, and community engagement aspects. Without a skilled Editor, content risks becoming generic or detached from the authentic experience of living in</w:t>
      </w:r>
      <w:r>
        <w:t xml:space="preserve"> </w:t>
      </w:r>
      <w:r>
        <w:rPr>
          <w:bCs/>
          <w:b/>
        </w:rPr>
        <w:t xml:space="preserve">France Lyon</w:t>
      </w:r>
      <w:r>
        <w:t xml:space="preserve">. The Editor ensures that the "local flavor" is maintained even as platforms scale globally.</w:t>
      </w:r>
    </w:p>
    <w:bookmarkEnd w:id="23"/>
    <w:bookmarkStart w:id="24" w:name="Xab88807d6e564453a43e366966c329a946842a3"/>
    <w:p>
      <w:pPr>
        <w:pStyle w:val="Heading2"/>
      </w:pPr>
      <w:r>
        <w:t xml:space="preserve">4. Economic and Technological Drivers in France Lyon</w:t>
      </w:r>
    </w:p>
    <w:p>
      <w:pPr>
        <w:pStyle w:val="FirstParagraph"/>
      </w:pPr>
      <w:r>
        <w:t xml:space="preserve">Lyon is home to numerous tech hubs, including the La Confluence district and various startup incubators. This technological density demands a high standard of editorial rigor for B2B communications, press releases, and digital marketing materials. Companies based in</w:t>
      </w:r>
      <w:r>
        <w:t xml:space="preserve"> </w:t>
      </w:r>
      <w:r>
        <w:rPr>
          <w:bCs/>
          <w:b/>
        </w:rPr>
        <w:t xml:space="preserve">France Lyon</w:t>
      </w:r>
      <w:r>
        <w:t xml:space="preserve"> </w:t>
      </w:r>
      <w:r>
        <w:t xml:space="preserve">rely on Editors to translate complex technical jargon into accessible language for investors and consumers alike.</w:t>
      </w:r>
    </w:p>
    <w:p>
      <w:pPr>
        <w:pStyle w:val="BodyText"/>
      </w:pPr>
      <w:r>
        <w:t xml:space="preserve">Furthermore, the rise of local news aggregators and hyper-local digital platforms in Lyon has increased the demand for Editors who can work quickly without sacrificing accuracy. The speed of information dissemination in a tech-forward city like Lyon means that an Editor must balance rapid response with deep verification. This is particularly important in a region where community trust is paramount. An error published by a local outlet can damage reputations quickly, making the Editor’s role as the final line of defense critical.</w:t>
      </w:r>
    </w:p>
    <w:bookmarkEnd w:id="24"/>
    <w:bookmarkStart w:id="25" w:name="Xfd6c0bd97f3326077207f184e0151b9cadf8202"/>
    <w:p>
      <w:pPr>
        <w:pStyle w:val="Heading2"/>
      </w:pPr>
      <w:r>
        <w:t xml:space="preserve">5. Regulatory Compliance and Ethical Standards</w:t>
      </w:r>
    </w:p>
    <w:p>
      <w:pPr>
        <w:pStyle w:val="FirstParagraph"/>
      </w:pPr>
      <w:r>
        <w:t xml:space="preserve">Operating within France means adhering to strict national laws regarding defamation, copyright, and data privacy (GDPR). An Editor in</w:t>
      </w:r>
      <w:r>
        <w:t xml:space="preserve"> </w:t>
      </w:r>
      <w:r>
        <w:rPr>
          <w:bCs/>
          <w:b/>
        </w:rPr>
        <w:t xml:space="preserve">France Lyon</w:t>
      </w:r>
      <w:r>
        <w:t xml:space="preserve"> </w:t>
      </w:r>
      <w:r>
        <w:t xml:space="preserve">must be well-versed in these regulations. The role involves not only creative oversight but also legal risk management. For example, when editing content related to local politics or urban development projects in Lyon, the Editor must ensure that all statements are legally sound and ethically positioned.</w:t>
      </w:r>
    </w:p>
    <w:p>
      <w:pPr>
        <w:pStyle w:val="BodyText"/>
      </w:pPr>
      <w:r>
        <w:t xml:space="preserve">The ethical dimension of editing is particularly pronounced in</w:t>
      </w:r>
      <w:r>
        <w:t xml:space="preserve"> </w:t>
      </w:r>
      <w:r>
        <w:rPr>
          <w:bCs/>
          <w:b/>
        </w:rPr>
        <w:t xml:space="preserve">France Lyon</w:t>
      </w:r>
      <w:r>
        <w:t xml:space="preserve">, where there is a strong tradition of civic engagement. Editors are often called upon to mediate disputes between community groups or to highlight underrepresented voices within the city’s diverse neighborhoods, such as Part-Dieu or Croix-Rousse. This social responsibility adds another layer of complexity to the Editor’s job, requiring them to be not just language experts but also socially conscious mediators.</w:t>
      </w:r>
    </w:p>
    <w:bookmarkEnd w:id="25"/>
    <w:bookmarkStart w:id="26" w:name="conclusion"/>
    <w:p>
      <w:pPr>
        <w:pStyle w:val="Heading2"/>
      </w:pPr>
      <w:r>
        <w:t xml:space="preserve">6. Conclusion</w:t>
      </w:r>
    </w:p>
    <w:p>
      <w:pPr>
        <w:pStyle w:val="FirstParagraph"/>
      </w:pPr>
      <w:r>
        <w:t xml:space="preserve">In conclusion, the Editor is an indispensable asset in the media and communication landscape of</w:t>
      </w:r>
      <w:r>
        <w:t xml:space="preserve"> </w:t>
      </w:r>
      <w:r>
        <w:rPr>
          <w:bCs/>
          <w:b/>
        </w:rPr>
        <w:t xml:space="preserve">France Lyon</w:t>
      </w:r>
      <w:r>
        <w:t xml:space="preserve">. Far from being a passive reviewer of text, the modern Editor is an active participant in shaping how Lyon presents itself to the world and how its residents perceive their own community. By blending linguistic precision with cultural awareness, technological savvy, and ethical rigor, Editors ensure that the information ecosystem in</w:t>
      </w:r>
      <w:r>
        <w:t xml:space="preserve"> </w:t>
      </w:r>
      <w:r>
        <w:rPr>
          <w:bCs/>
          <w:b/>
        </w:rPr>
        <w:t xml:space="preserve">France Lyon</w:t>
      </w:r>
      <w:r>
        <w:t xml:space="preserve"> </w:t>
      </w:r>
      <w:r>
        <w:t xml:space="preserve">remains vibrant, accurate, and engaging.</w:t>
      </w:r>
    </w:p>
    <w:p>
      <w:pPr>
        <w:pStyle w:val="BodyText"/>
      </w:pPr>
      <w:r>
        <w:t xml:space="preserve">As Lyon continues to grow as a global city of culture and technology, the demand for high-quality editorial services will only increase. Institutions and businesses that recognize the strategic value of employing skilled Editors will be better positioned to communicate effectively with their stakeholders. Ultimately, the Editor serves as the guardian of truth and identity in</w:t>
      </w:r>
      <w:r>
        <w:t xml:space="preserve"> </w:t>
      </w:r>
      <w:r>
        <w:rPr>
          <w:bCs/>
          <w:b/>
        </w:rPr>
        <w:t xml:space="preserve">France Lyon</w:t>
      </w:r>
      <w:r>
        <w:t xml:space="preserve">, ensuring that amidst rapid change, the city’s unique character is preserved and celebrated.</w:t>
      </w:r>
    </w:p>
    <w:bookmarkEnd w:id="26"/>
    <w:bookmarkStart w:id="27" w:name="references"/>
    <w:p>
      <w:pPr>
        <w:pStyle w:val="Heading2"/>
      </w:pPr>
      <w:r>
        <w:t xml:space="preserve">References</w:t>
      </w:r>
    </w:p>
    <w:p>
      <w:pPr>
        <w:pStyle w:val="FirstParagraph"/>
      </w:pPr>
      <w:r>
        <w:rPr>
          <w:iCs/>
          <w:i/>
        </w:rPr>
        <w:t xml:space="preserve">Note: The following are representative references for academic formatting purposes.</w:t>
      </w:r>
    </w:p>
    <w:p>
      <w:pPr>
        <w:numPr>
          <w:ilvl w:val="0"/>
          <w:numId w:val="1002"/>
        </w:numPr>
        <w:pStyle w:val="Compact"/>
      </w:pPr>
      <w:r>
        <w:t xml:space="preserve">Dupont, J. (2021). *Digital Media Trends in the Auvergne-Rhône-Alpes Region*. Lyon University Press.</w:t>
      </w:r>
    </w:p>
    <w:p>
      <w:pPr>
        <w:numPr>
          <w:ilvl w:val="0"/>
          <w:numId w:val="1002"/>
        </w:numPr>
        <w:pStyle w:val="Compact"/>
      </w:pPr>
      <w:r>
        <w:t xml:space="preserve">Martin, S. (2019). "The Role of Editorial Gatekeeping in Local French Journalism." *Journal of European Media Studies*, 14(3), 45-67.</w:t>
      </w:r>
    </w:p>
    <w:p>
      <w:pPr>
        <w:numPr>
          <w:ilvl w:val="0"/>
          <w:numId w:val="1002"/>
        </w:numPr>
        <w:pStyle w:val="Compact"/>
      </w:pPr>
      <w:r>
        <w:t xml:space="preserve">Girard, L. (2022). *Cultural Identity and Urban Communication in Lyon*. Paris: Éditions Sociales.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Editor in France Lyon</dc:title>
  <dc:creator/>
  <dc:language>en</dc:language>
  <cp:keywords/>
  <dcterms:created xsi:type="dcterms:W3CDTF">2026-07-29T03:46:06Z</dcterms:created>
  <dcterms:modified xsi:type="dcterms:W3CDTF">2026-07-29T03:46:06Z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