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Editor</w:t>
      </w:r>
      <w:r>
        <w:t xml:space="preserve"> </w:t>
      </w:r>
      <w:r>
        <w:t xml:space="preserve">Roles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e720bcadabbe41dee779455e1c12c8c49c46e77"/>
    <w:p>
      <w:pPr>
        <w:pStyle w:val="Heading1"/>
      </w:pPr>
      <w:r>
        <w:t xml:space="preserve">The Evolution and Modern Application of the Editor in France Paris</w:t>
      </w:r>
    </w:p>
    <w:p>
      <w:pPr>
        <w:pStyle w:val="FirstParagraph"/>
      </w:pPr>
      <w:r>
        <w:t xml:space="preserve">Course: Media Studies 400</w:t>
      </w:r>
      <w:r>
        <w:br/>
      </w:r>
      <w:r>
        <w:t xml:space="preserve">Date: May 24, 2024</w:t>
      </w:r>
      <w:r>
        <w:br/>
      </w:r>
      <w:r>
        <w:t xml:space="preserve">Student Name: Academic Researcher</w:t>
      </w:r>
    </w:p>
    <w:bookmarkEnd w:id="20"/>
    <w:bookmarkStart w:id="21" w:name="abstract"/>
    <w:p>
      <w:pPr>
        <w:pStyle w:val="Heading1"/>
      </w:pPr>
      <w:r>
        <w:rPr>
          <w:iCs/>
          <w:i/>
        </w:rPr>
        <w:t xml:space="preserve">Abstract</w:t>
      </w:r>
    </w:p>
    <w:p>
      <w:pPr>
        <w:pStyle w:val="FirstParagraph"/>
      </w:pPr>
      <w:r>
        <w:t xml:space="preserve">This term paper explores the multifaceted role of an editor within the cultural and literary landscape of France Paris. It examines how the traditional responsibilities of an editor have adapted to meet modern digital demands while remaining deeply rooted in French academic and artistic traditions. By analyzing case studies from prominent institutions and publishing houses situated in France Paris, this document argues that a professional Editor remains indispensable for maintaining high standards of linguistic precision, narrative flow, and intellectual rigor.</w:t>
      </w:r>
    </w:p>
    <w:bookmarkEnd w:id="21"/>
    <w:bookmarkStart w:id="22" w:name="i.-introduction"/>
    <w:p>
      <w:pPr>
        <w:pStyle w:val="Heading1"/>
      </w:pPr>
      <w:r>
        <w:t xml:space="preserve">I. Introduction</w:t>
      </w:r>
    </w:p>
    <w:p>
      <w:pPr>
        <w:pStyle w:val="FirstParagraph"/>
      </w:pPr>
      <w:r>
        <w:t xml:space="preserve">The concept of an editor is fundamental to the dissemination of knowledge and art. However, when we specifically consider the dynamic environment found in France Paris, the role takes on unique characteristics driven by a rich history of literature and philosophy. France Paris stands as a global beacon for intellectual discourse, where every nuance matters. In this context, an Editor serves not merely as a proofreader but as a cultural gatekeeper and strategic partner to authors.</w:t>
      </w:r>
    </w:p>
    <w:p>
      <w:pPr>
        <w:pStyle w:val="BodyText"/>
      </w:pPr>
      <w:r>
        <w:t xml:space="preserve">Understanding the specific needs of an Editor operating within France Paris requires acknowledging the intense competitive nature of its publishing and media industries. The modern Editor in France Paris must navigate complex regulatory environments regarding press freedom while simultaneously upholding rigorous aesthetic standards that define French journalism and literature.</w:t>
      </w:r>
    </w:p>
    <w:bookmarkEnd w:id="22"/>
    <w:bookmarkStart w:id="23" w:name="Xc70c3cc83e0adda727019cae3af8d271cf6ea0d"/>
    <w:p>
      <w:pPr>
        <w:pStyle w:val="Heading1"/>
      </w:pPr>
      <w:r>
        <w:t xml:space="preserve">II. Historical Context: The Tradition of Editing in France</w:t>
      </w:r>
    </w:p>
    <w:p>
      <w:pPr>
        <w:pStyle w:val="FirstParagraph"/>
      </w:pPr>
      <w:r>
        <w:t xml:space="preserve">To fully grasp the current duties of an editor, one must look back at how editing evolved historically in France Paris. For centuries, literary salons hosted by influential figures provided early models for editorial feedback. These gatherings established a precedent where rigorous critique was seen as essential to refinement.</w:t>
      </w:r>
    </w:p>
    <w:p>
      <w:pPr>
        <w:pStyle w:val="BodyText"/>
      </w:pPr>
      <w:r>
        <w:t xml:space="preserve">In the 20th century, major publishing houses in France Paris began formalizing the role of an editor to manage increasing volumes of content. The distinction between literary editing and journalistic editing became more pronounced, yet both required a deep understanding of language structure and narrative coherence. This historical foundation continues to influence how contemporary editors approach their work today.</w:t>
      </w:r>
    </w:p>
    <w:bookmarkEnd w:id="23"/>
    <w:bookmarkStart w:id="27" w:name="Xbdf9a20bd09b43feddfebfb10c7ec68192afedf"/>
    <w:p>
      <w:pPr>
        <w:pStyle w:val="Heading1"/>
      </w:pPr>
      <w:r>
        <w:t xml:space="preserve">III. Modern Responsibilities: What Does an Editor Do?</w:t>
      </w:r>
    </w:p>
    <w:p>
      <w:pPr>
        <w:pStyle w:val="FirstParagraph"/>
      </w:pPr>
      <w:r>
        <w:t xml:space="preserve">In the contemporary setting of France Paris, an editor performs several critical functions:</w:t>
      </w:r>
    </w:p>
    <w:bookmarkStart w:id="24" w:name="a.-linguistic-precision"/>
    <w:p>
      <w:pPr>
        <w:pStyle w:val="Heading2"/>
      </w:pPr>
      <w:r>
        <w:t xml:space="preserve">A. Linguistic Precision</w:t>
      </w:r>
    </w:p>
    <w:p>
      <w:pPr>
        <w:pStyle w:val="FirstParagraph"/>
      </w:pPr>
      <w:r>
        <w:t xml:space="preserve">The French language possesses unique grammatical rules and stylistic conventions that can be challenging even for native speakers. An editor specializing in content created in France Paris ensures that syntax, punctuation, and vocabulary align with established norms while also allowing room for creative expression. This attention to detail is crucial because errors can undermine the credibility of the work.</w:t>
      </w:r>
    </w:p>
    <w:bookmarkEnd w:id="24"/>
    <w:bookmarkStart w:id="25" w:name="b.-cultural-sensitivity"/>
    <w:p>
      <w:pPr>
        <w:pStyle w:val="Heading2"/>
      </w:pPr>
      <w:r>
        <w:t xml:space="preserve">B. Cultural Sensitivity</w:t>
      </w:r>
    </w:p>
    <w:p>
      <w:pPr>
        <w:pStyle w:val="FirstParagraph"/>
      </w:pPr>
      <w:r>
        <w:t xml:space="preserve">An editor working within France Paris must possess strong cultural awareness. They ensure that texts reflect diverse perspectives and respect local customs and traditions specific to French society. This sensitivity helps prevent misunderstandings or unintended offense when publishing works intended for audiences both locally and internationally.</w:t>
      </w:r>
    </w:p>
    <w:bookmarkEnd w:id="25"/>
    <w:bookmarkStart w:id="26" w:name="c.-digital-adaptation"/>
    <w:p>
      <w:pPr>
        <w:pStyle w:val="Heading2"/>
      </w:pPr>
      <w:r>
        <w:t xml:space="preserve">C. Digital Adaptation</w:t>
      </w:r>
    </w:p>
    <w:p>
      <w:pPr>
        <w:pStyle w:val="FirstParagraph"/>
      </w:pPr>
      <w:r>
        <w:t xml:space="preserve">The rise of digital media has transformed how editors operate in France Paris today. Editors now collaborate closely with web developers, graphic designers, and social media strategists to create multimedia content that engages readers across multiple platforms. This interdisciplinary approach demands flexibility and technological proficiency from every editor involved.</w:t>
      </w:r>
    </w:p>
    <w:bookmarkEnd w:id="26"/>
    <w:bookmarkEnd w:id="27"/>
    <w:bookmarkStart w:id="28" w:name="X18e1a614ab0b599be398bfddbcb136a90fb5789"/>
    <w:p>
      <w:pPr>
        <w:pStyle w:val="Heading1"/>
      </w:pPr>
      <w:r>
        <w:t xml:space="preserve">IV. Challenges Facing Editors in France Paris</w:t>
      </w:r>
    </w:p>
    <w:p>
      <w:pPr>
        <w:pStyle w:val="FirstParagraph"/>
      </w:pPr>
      <w:r>
        <w:t xml:space="preserve">The professional landscape for an editor in France Paris presents several distinct challenges:</w:t>
      </w:r>
    </w:p>
    <w:p>
      <w:pPr>
        <w:numPr>
          <w:ilvl w:val="0"/>
          <w:numId w:val="1001"/>
        </w:numPr>
        <w:pStyle w:val="Compact"/>
      </w:pPr>
      <w:r>
        <w:rPr>
          <w:bCs/>
          <w:b/>
        </w:rPr>
        <w:t xml:space="preserve">Rapid Technological Changes:</w:t>
      </w:r>
      <w:r>
        <w:t xml:space="preserve"> </w:t>
      </w:r>
      <w:r>
        <w:t xml:space="preserve">Keeping pace with advancements in AI tools and content management systems requires continuous learning.</w:t>
      </w:r>
    </w:p>
    <w:p>
      <w:pPr>
        <w:numPr>
          <w:ilvl w:val="0"/>
          <w:numId w:val="1001"/>
        </w:numPr>
        <w:pStyle w:val="Compact"/>
      </w:pPr>
      <w:r>
        <w:rPr>
          <w:bCs/>
          <w:b/>
        </w:rPr>
        <w:t xml:space="preserve">Censorship Concerns:</w:t>
      </w:r>
      <w:r>
        <w:t xml:space="preserve"> </w:t>
      </w:r>
      <w:r>
        <w:t xml:space="preserve">Balancing freedom of expression with ethical considerations remains a delicate task for any editor navigating current political climates in France Paris.</w:t>
      </w:r>
    </w:p>
    <w:p>
      <w:pPr>
        <w:numPr>
          <w:ilvl w:val="0"/>
          <w:numId w:val="1001"/>
        </w:numPr>
        <w:pStyle w:val="Compact"/>
      </w:pPr>
      <w:r>
        <w:rPr>
          <w:bCs/>
          <w:b/>
        </w:rPr>
        <w:t xml:space="preserve">Economic Pressures:</w:t>
      </w:r>
      <w:r>
        <w:t xml:space="preserve"> </w:t>
      </w:r>
      <w:r>
        <w:t xml:space="preserve">Budget constraints often force editors to do more with fewer resources, requiring innovative problem-solving skills.</w:t>
      </w:r>
    </w:p>
    <w:bookmarkEnd w:id="28"/>
    <w:bookmarkStart w:id="29" w:name="v.-conclusion"/>
    <w:p>
      <w:pPr>
        <w:pStyle w:val="Heading1"/>
      </w:pPr>
      <w:r>
        <w:t xml:space="preserve">V. Conclusion</w:t>
      </w:r>
    </w:p>
    <w:p>
      <w:pPr>
        <w:pStyle w:val="FirstParagraph"/>
      </w:pPr>
      <w:r>
        <w:t xml:space="preserve">In conclusion, the role of an editor within France Paris is complex and evolving. As demonstrated throughout this term paper, editing involves much more than correcting grammar; it encompasses cultural mediation, strategic communication planning, and digital innovation. By embracing these varied responsibilities while honoring their historical roots in French intellectual traditions, editors ensure that high-quality content reaches readers effectively.</w:t>
      </w:r>
    </w:p>
    <w:p>
      <w:pPr>
        <w:pStyle w:val="BodyText"/>
      </w:pPr>
      <w:r>
        <w:t xml:space="preserve">For anyone aspiring to become an editor focused on France Paris markets or institutions seeking to strengthen editorial teams there is no substitute for comprehensive training combined with practical experience gained through internships or entry-level positions. Ultimately mastering this craft allows future professionals contribute meaningfully towards shaping public opinion and preserving cultural heritage across generations.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Editor Roles in France Paris</dc:title>
  <dc:creator/>
  <dc:language>en</dc:language>
  <cp:keywords/>
  <dcterms:created xsi:type="dcterms:W3CDTF">2026-07-29T09:31:35Z</dcterms:created>
  <dcterms:modified xsi:type="dcterms:W3CDTF">2026-07-29T09:31:35Z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