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Narrative:</w:t>
      </w:r>
      <w:r>
        <w:t xml:space="preserve"> </w:t>
      </w:r>
      <w:r>
        <w:t xml:space="preserve">Defining</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0" w:name="the-architect-of-narrative"/>
    <w:p>
      <w:pPr>
        <w:pStyle w:val="Heading1"/>
      </w:pPr>
      <w:r>
        <w:t xml:space="preserve">The Architect of Narrative</w:t>
      </w:r>
    </w:p>
    <w:bookmarkEnd w:id="20"/>
    <w:bookmarkStart w:id="29" w:name="Xfd6d81e293be5826eeee9412737009fc0d41ea2"/>
    <w:p>
      <w:pPr>
        <w:pStyle w:val="Heading1"/>
      </w:pPr>
      <w:r>
        <w:t xml:space="preserve">A Term Paper on the Professional Role of the Editor in Israel, Jerusalem</w:t>
      </w:r>
    </w:p>
    <w:p>
      <w:pPr>
        <w:pStyle w:val="FirstParagraph"/>
      </w:pPr>
      <w:r>
        <w:t xml:space="preserve">Submitted by: [Student Name]</w:t>
      </w:r>
      <w:r>
        <w:br/>
      </w:r>
      <w:r>
        <w:t xml:space="preserve">Course: Advanced Media Studies and Cultural History</w:t>
      </w:r>
      <w:r>
        <w:br/>
      </w:r>
      <w:r>
        <w:t xml:space="preserve">Date: October 26, 2023</w:t>
      </w:r>
      <w:r>
        <w:br/>
      </w:r>
      <w:r>
        <w:t xml:space="preserve">Institution: University Contextual Studies Division</w:t>
      </w:r>
    </w:p>
    <w:bookmarkStart w:id="21" w:name="i.-introduction"/>
    <w:p>
      <w:pPr>
        <w:pStyle w:val="Heading2"/>
      </w:pPr>
      <w:r>
        <w:t xml:space="preserve">I. Introduction</w:t>
      </w:r>
    </w:p>
    <w:p>
      <w:pPr>
        <w:pStyle w:val="FirstParagraph"/>
      </w:pPr>
      <w:r>
        <w:t xml:space="preserve">In the vast tapestry of human communication, few roles are as pivotal, yet often invisible, as that of the editor. This term paper seeks to explore the multifaceted definition and function of an Editor within a specific geopolitical and cultural crucible: Israel in Jerusalem. To understand an Editor in this context is not merely to discuss grammar or syntax; it is to engage with a profession that operates at the intersection of history, theology, politics, and modern journalism. The city of Jerusalem serves as the ultimate backdrop for this analysis, a place where words carry weight measured in centuries and conflicts alike.</w:t>
      </w:r>
    </w:p>
    <w:p>
      <w:pPr>
        <w:pStyle w:val="BodyText"/>
      </w:pPr>
      <w:r>
        <w:t xml:space="preserve">The primary objective of this document is to dissect how an Editor functions as a gatekeeper of truth amidst chaos. In Israel, particularly within its capital, the pressure on media outlets is intense. The Editor must navigate the delicate balance between national security protocols and the democratic imperative for free press. Furthermore, in a city that holds profound significance for three major monotheistic religions, an Editor must also possess a deep sensitivity to religious texts and historical narratives.</w:t>
      </w:r>
    </w:p>
    <w:bookmarkEnd w:id="21"/>
    <w:bookmarkStart w:id="22" w:name="Xdd8f828ebbb875e957d8a5105c24dd9b23a4554"/>
    <w:p>
      <w:pPr>
        <w:pStyle w:val="Heading2"/>
      </w:pPr>
      <w:r>
        <w:t xml:space="preserve">II. The Historical Weight of Text in Jerusalem</w:t>
      </w:r>
    </w:p>
    <w:p>
      <w:pPr>
        <w:pStyle w:val="FirstParagraph"/>
      </w:pPr>
      <w:r>
        <w:t xml:space="preserve">To comprehend the modern Editor in Israel, one must first acknowledge the ancient legacy of text production that defines Jerusalem. This city is often referred to as a city of books, from the Dead Sea Scrolls to the Talmudic academies and contemporary publishing houses. The culture here respects words immensely. Therefore, an Editor in this environment inherits a cultural burden that is heavier than in many Western counterparts.</w:t>
      </w:r>
    </w:p>
    <w:p>
      <w:pPr>
        <w:pStyle w:val="BodyText"/>
      </w:pPr>
      <w:r>
        <w:t xml:space="preserve">In Jerusalem, language is not neutral. Hebrew and Arabic are not just mediums of communication but vessels of national identity and religious heritage. When an Editor reviews a piece of content intended for public distribution in Israel, they are often acting as a guardian against misinterpretation that could inflame sectarian tensions. The role involves ensuring that historical references to sites like the Temple Mount or Al-Haram al-Sharif are handled with extreme precision, avoiding terminology that might be construed as politically provocative. Thus, the Editor becomes a diplomat of language.</w:t>
      </w:r>
    </w:p>
    <w:bookmarkEnd w:id="22"/>
    <w:bookmarkStart w:id="25" w:name="Xbde9bc3f74e1c6bf61d2796967d0d0978d8b25f"/>
    <w:p>
      <w:pPr>
        <w:pStyle w:val="Heading2"/>
      </w:pPr>
      <w:r>
        <w:t xml:space="preserve">III. The Editorial Process in High-Context Journalism</w:t>
      </w:r>
    </w:p>
    <w:p>
      <w:pPr>
        <w:pStyle w:val="FirstParagraph"/>
      </w:pPr>
      <w:r>
        <w:t xml:space="preserve">The daily routine of an Editor in Israel involves rigorous fact-checking and legal scrutiny. In Jerusalem, where geopolitical events can escalate rapidly, the speed of publication often competes with the necessity for accuracy. An Editor must possess the instinct to verify sources instantly while simultaneously assessing the potential impact of publishing certain information.</w:t>
      </w:r>
    </w:p>
    <w:bookmarkStart w:id="23" w:name="a.-legal-constraints-and-security"/>
    <w:p>
      <w:pPr>
        <w:pStyle w:val="Heading3"/>
      </w:pPr>
      <w:r>
        <w:t xml:space="preserve">A. Legal Constraints and Security</w:t>
      </w:r>
    </w:p>
    <w:p>
      <w:pPr>
        <w:pStyle w:val="FirstParagraph"/>
      </w:pPr>
      <w:r>
        <w:t xml:space="preserve">A defining characteristic of editing in Israel is the presence of military censorship and security laws. While Israel prides itself on a vibrant press, an Editor must constantly operate within legal boundaries that prohibit the publication of sensitive military information or details that could endanger troops or civilians. This requires an Editor to be well-versed in national security legislation. The decision-making process is not purely artistic; it is also a calculation of risk. If a story threatens state security, the Editor must determine if there are ways to report on the underlying issue without compromising safety, or if the story must be held back entirely.</w:t>
      </w:r>
    </w:p>
    <w:bookmarkEnd w:id="23"/>
    <w:bookmarkStart w:id="24" w:name="b.-bias-and-objectivity"/>
    <w:p>
      <w:pPr>
        <w:pStyle w:val="Heading3"/>
      </w:pPr>
      <w:r>
        <w:t xml:space="preserve">B. Bias and Objectivity</w:t>
      </w:r>
    </w:p>
    <w:p>
      <w:pPr>
        <w:pStyle w:val="FirstParagraph"/>
      </w:pPr>
      <w:r>
        <w:t xml:space="preserve">Jerusalem is a deeply polarized city. Communities within its borders—from ultra-Orthodox Jews to Arab citizens, from secular liberals to nationalist conservatives—hold vastly different worldviews. An Editor cannot impose their own bias; rather, they must curate content that reflects the complexity of these differing viewpoints without endorsing violence or hatred. The modern Editor in Israel is tasked with fostering a public sphere where dialogue can occur, even when consensus is impossible.</w:t>
      </w:r>
    </w:p>
    <w:bookmarkEnd w:id="24"/>
    <w:bookmarkEnd w:id="25"/>
    <w:bookmarkStart w:id="26" w:name="X5e48de665b26cef74f9cd4c719c39a5831ba7e9"/>
    <w:p>
      <w:pPr>
        <w:pStyle w:val="Heading2"/>
      </w:pPr>
      <w:r>
        <w:t xml:space="preserve">IV. The Digital Transformation and Localized Content</w:t>
      </w:r>
    </w:p>
    <w:p>
      <w:pPr>
        <w:pStyle w:val="FirstParagraph"/>
      </w:pPr>
      <w:r>
        <w:t xml:space="preserve">In recent years, the role of the Editor has expanded beyond traditional print media to encompass digital platforms. In Israel, social media consumption is among the highest in the world. Consequently, an Editor today must also be a digital strategist. This involves adapting complex narratives for shorter formats while maintaining integrity.</w:t>
      </w:r>
    </w:p>
    <w:p>
      <w:pPr>
        <w:pStyle w:val="BodyText"/>
      </w:pPr>
      <w:r>
        <w:t xml:space="preserve">Furthermore, there is a growing demand for localized content that speaks directly to the residents of Jerusalem and its surrounding municipalities (Gush Dan). An Editor must ensure that news coverage is relevant to local concerns—such as water rights in the West Bank, housing crises in East Jerusalem, or tourism impacts on holy sites. This localization requires an intimate knowledge of the ground reality in Israel, moving beyond abstract political analysis to tangible human experiences.</w:t>
      </w:r>
    </w:p>
    <w:bookmarkEnd w:id="26"/>
    <w:bookmarkStart w:id="27" w:name="X0d266ec88d44df1e8b960bc6f422155fdf2917f"/>
    <w:p>
      <w:pPr>
        <w:pStyle w:val="Heading2"/>
      </w:pPr>
      <w:r>
        <w:t xml:space="preserve">V. Ethical Considerations and Cultural Sensitivity</w:t>
      </w:r>
    </w:p>
    <w:p>
      <w:pPr>
        <w:pStyle w:val="FirstParagraph"/>
      </w:pPr>
      <w:r>
        <w:t xml:space="preserve">The ethical framework of an Editor in Jerusalem is uniquely challenging. The city is home to holy sites sacred to Judaism, Christianity, and Islam. An Editor must possess a high degree of cultural intelligence to ensure that reporting does not disrespect religious sentiments while still fulfilling the journalistic duty to inform. For instance, coverage of religious holidays or conflicts at holy sites requires a nuanced approach that respects the sanctity of these locations for believers while maintaining journalistic detachment.</w:t>
      </w:r>
    </w:p>
    <w:p>
      <w:pPr>
        <w:pStyle w:val="BodyText"/>
      </w:pPr>
      <w:r>
        <w:t xml:space="preserve">Additionally, language plays a crucial role in ethical editing. The choice of words—such as referring to "settlements" versus "neighborhoods," or using specific terms for security operations—can shape public perception significantly. An Editor must be vigilant against dehumanizing language and ensure that all parties are represented with dignity, even when reporting on conflict.</w:t>
      </w:r>
    </w:p>
    <w:bookmarkEnd w:id="27"/>
    <w:bookmarkStart w:id="28" w:name="vi.-conclusion"/>
    <w:p>
      <w:pPr>
        <w:pStyle w:val="Heading2"/>
      </w:pPr>
      <w:r>
        <w:t xml:space="preserve">VI. Conclusion</w:t>
      </w:r>
    </w:p>
    <w:p>
      <w:pPr>
        <w:pStyle w:val="FirstParagraph"/>
      </w:pPr>
      <w:r>
        <w:t xml:space="preserve">In conclusion, the role of an Editor in Israel, specifically within the complex environment of Jerusalem, is far more comprehensive than standard editorial duties. It is a role that demands historical literacy, legal acumen, ethical fortitude, and deep cultural sensitivity. An Editor in this context acts as a stabilizer in a volatile region. They are the architects who build bridges of understanding through careful language construction and rigorous fact-checking.</w:t>
      </w:r>
    </w:p>
    <w:p>
      <w:pPr>
        <w:pStyle w:val="BodyText"/>
      </w:pPr>
      <w:r>
        <w:t xml:space="preserve">The city of Jerusalem provides both the challenge and the necessity for such precision. As long as words continue to shape reality in this land, the Editor remains a critical figure, ensuring that truth is preserved amidst noise, bias, and conflict. This term paper has illustrated that an Editor in Israel is not just a reviewer of text but a steward of history and peace.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Narrative: Defining the Role of an Editor in the Context of Israel, Jerusalem</dc:title>
  <dc:creator/>
  <dc:language>en</dc:language>
  <cp:keywords/>
  <dcterms:created xsi:type="dcterms:W3CDTF">2026-07-29T05:23:37Z</dcterms:created>
  <dcterms:modified xsi:type="dcterms:W3CDTF">2026-07-29T05:23:37Z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