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Media</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31" w:name="Xd71f3f8d54b75ce34bf2e08cd1aafaca3e5a468"/>
    <w:p>
      <w:pPr>
        <w:pStyle w:val="Heading1"/>
      </w:pPr>
      <w:r>
        <w:t xml:space="preserve">The Strategic Role of the Editor in Media Development</w:t>
      </w:r>
    </w:p>
    <w:p>
      <w:pPr>
        <w:pStyle w:val="FirstParagraph"/>
      </w:pPr>
      <w:r>
        <w:t xml:space="preserve">A Term Paper Focused on the Context of Uganda Kampala</w:t>
      </w:r>
    </w:p>
    <w:p>
      <w:pPr>
        <w:pStyle w:val="BodyText"/>
      </w:pPr>
      <w:r>
        <w:rPr>
          <w:u w:val="single"/>
          <w:bCs/>
          <w:b/>
        </w:rPr>
        <w:t xml:space="preserve">Abstract</w:t>
      </w:r>
      <w:r>
        <w:br/>
      </w:r>
      <w:r>
        <w:t xml:space="preserve">This term paper explores the critical function of the Editor within the modern media landscape, specifically analyzing how this role is exercised in Uganda Kampala. As a burgeoning media hub in East Africa, Kampala presents unique challenges and opportunities for journalistic integrity, digital transformation, and ethical reporting. The document argues that the Editor is not merely a gatekeeper of content but a strategic leader responsible for navigating regulatory frameworks, fostering digital innovation, and upholding the Fourth Estate’s democratic mandate in one of Africa's most dynamic capitals.</w:t>
      </w:r>
    </w:p>
    <w:bookmarkStart w:id="20" w:name="introduction"/>
    <w:p>
      <w:pPr>
        <w:pStyle w:val="Heading2"/>
      </w:pPr>
      <w:r>
        <w:t xml:space="preserve">1. Introduction</w:t>
      </w:r>
    </w:p>
    <w:p>
      <w:pPr>
        <w:pStyle w:val="FirstParagraph"/>
      </w:pPr>
      <w:r>
        <w:t xml:space="preserve">In the contemporary era of information dissemination, the power to curate news is immense. At the helm of this process sits the Editor, a figure who bridges the gap between raw journalistic inquiry and public consumption. While media dynamics vary globally, understanding this role requires contextualization within specific socio-political environments. This term paper focuses on Uganda Kampala, a city that serves as both the political heart and economic engine of Uganda. In Uganda Kampala, the media landscape is characterized by high vibrancy but also significant regulatory pressure and technological disruption.</w:t>
      </w:r>
    </w:p>
    <w:p>
      <w:pPr>
        <w:pStyle w:val="BodyText"/>
      </w:pPr>
      <w:r>
        <w:t xml:space="preserve">The objective of this document is to define the evolving responsibilities of an Editor operating in this specific locale. It examines how an Editor in Uganda Kampala must balance traditional journalistic standards with the realities of mobile-first journalism, social media virality, and local cultural nuances. By focusing on these aspects, we gain insight into how professional editing shapes public discourse in developing democracies.</w:t>
      </w:r>
    </w:p>
    <w:bookmarkEnd w:id="20"/>
    <w:bookmarkStart w:id="23" w:name="the-multifaceted-role-of-the-editor"/>
    <w:p>
      <w:pPr>
        <w:pStyle w:val="Heading2"/>
      </w:pPr>
      <w:r>
        <w:t xml:space="preserve">2. The Multifaceted Role of the Editor</w:t>
      </w:r>
    </w:p>
    <w:p>
      <w:pPr>
        <w:pStyle w:val="FirstParagraph"/>
      </w:pPr>
      <w:r>
        <w:t xml:space="preserve">To understand the editorial function in Uganda Kampala, one must first dissect the general role of an Editor before applying it to this specific context. Traditionally, an Editor acts as a gatekeeper, ensuring that only factually accurate and legally compliant stories reach publication. However, modern editing has transcended these boundaries.</w:t>
      </w:r>
    </w:p>
    <w:bookmarkStart w:id="21" w:name="content-curation-and-gatekeeping"/>
    <w:p>
      <w:pPr>
        <w:pStyle w:val="Heading3"/>
      </w:pPr>
      <w:r>
        <w:t xml:space="preserve">2.1 Content Curation and Gatekeeping</w:t>
      </w:r>
    </w:p>
    <w:p>
      <w:pPr>
        <w:pStyle w:val="FirstParagraph"/>
      </w:pPr>
      <w:r>
        <w:t xml:space="preserve">The primary duty of any Editor is content curation. In the context of Uganda Kampala, where citizen journalism is rampant due to high smartphone penetration, the Editor serves as a vital filter against misinformation. With rumors spreading rapidly on platforms like WhatsApp and Facebook in East Africa, the professional Editor provides verification and context that amateur reporters often lack.</w:t>
      </w:r>
    </w:p>
    <w:bookmarkEnd w:id="21"/>
    <w:bookmarkStart w:id="22" w:name="ethical-stewardship"/>
    <w:p>
      <w:pPr>
        <w:pStyle w:val="Heading3"/>
      </w:pPr>
      <w:r>
        <w:t xml:space="preserve">2.2 Ethical Stewardship</w:t>
      </w:r>
    </w:p>
    <w:p>
      <w:pPr>
        <w:pStyle w:val="FirstParagraph"/>
      </w:pPr>
      <w:r>
        <w:t xml:space="preserve">Ethics are paramount in journalism. An Editor must ensure that stories adhere to codes of conduct, such as those outlined by the Uganda Media Council. In Uganda Kampala, this involves navigating sensitive topics related to politics, ethnicity, and religion with care to avoid inciting conflict while maintaining the right to free speech.</w:t>
      </w:r>
    </w:p>
    <w:bookmarkEnd w:id="22"/>
    <w:bookmarkEnd w:id="23"/>
    <w:bookmarkStart w:id="27" w:name="the-unique-context-of-uganda-kampala"/>
    <w:p>
      <w:pPr>
        <w:pStyle w:val="Heading2"/>
      </w:pPr>
      <w:r>
        <w:t xml:space="preserve">3. The Unique Context of Uganda Kampala</w:t>
      </w:r>
    </w:p>
    <w:p>
      <w:pPr>
        <w:pStyle w:val="FirstParagraph"/>
      </w:pPr>
      <w:r>
        <w:t xml:space="preserve">Kampala is not merely a geographic location; it is a cultural and political nexus. The media environment in Uganda Kampala is distinct from Western contexts due to specific infrastructural, legal, and social factors that an Editor must master.</w:t>
      </w:r>
    </w:p>
    <w:bookmarkStart w:id="24" w:name="regulatory-challenges"/>
    <w:p>
      <w:pPr>
        <w:pStyle w:val="Heading3"/>
      </w:pPr>
      <w:r>
        <w:t xml:space="preserve">3.1 Regulatory Challenges</w:t>
      </w:r>
    </w:p>
    <w:p>
      <w:pPr>
        <w:pStyle w:val="FirstParagraph"/>
      </w:pPr>
      <w:r>
        <w:t xml:space="preserve">The media in Uganda operates under strict regulations. An Editor working in this region must possess a deep understanding of the computer misuse law and other legislative frameworks that govern online expression. Failure to navigate these laws can lead to censorship or legal repercussions for both the journalist and the publication. Therefore, an Editor in Uganda Kampala acts as a risk manager, ensuring editorial output remains within legal bounds while pushing boundaries where possible.</w:t>
      </w:r>
    </w:p>
    <w:bookmarkEnd w:id="24"/>
    <w:bookmarkStart w:id="25" w:name="the-digital-transformation"/>
    <w:p>
      <w:pPr>
        <w:pStyle w:val="Heading3"/>
      </w:pPr>
      <w:r>
        <w:t xml:space="preserve">3.2 The Digital Transformation</w:t>
      </w:r>
    </w:p>
    <w:p>
      <w:pPr>
        <w:pStyle w:val="FirstParagraph"/>
      </w:pPr>
      <w:r>
        <w:t xml:space="preserve">Kampala has become a regional hub for digital innovation. Newspapers are no longer just print; they are apps, podcasts, and social media channels. An Editor here must be tech-savvy, capable of directing multimedia teams that combine text with video and audio content tailored for mobile consumption. The shift to digital means the Editor is now responsible for analytics as well as editorial quality, deciding which stories gain traction based on data rather than intuition alone.</w:t>
      </w:r>
    </w:p>
    <w:bookmarkEnd w:id="25"/>
    <w:bookmarkStart w:id="26" w:name="cultural-sensitivity-and-language"/>
    <w:p>
      <w:pPr>
        <w:pStyle w:val="Heading3"/>
      </w:pPr>
      <w:r>
        <w:t xml:space="preserve">3.3 Cultural Sensitivity and Language</w:t>
      </w:r>
    </w:p>
    <w:p>
      <w:pPr>
        <w:pStyle w:val="FirstParagraph"/>
      </w:pPr>
      <w:r>
        <w:t xml:space="preserve">Linguistically, Uganda Kampala is diverse. While English and Swahili are official languages, local dialects such as Luganda are widely spoken in the capital. An effective Editor must decide on language strategy for various audiences. Furthermore, cultural nuances regarding hierarchy and respect influence how interviews are conducted and how sensitive topics like tribalism or political dissent are framed.</w:t>
      </w:r>
    </w:p>
    <w:bookmarkEnd w:id="26"/>
    <w:bookmarkEnd w:id="27"/>
    <w:bookmarkStart w:id="28" w:name="strategic-leadership-in-editorial-rooms"/>
    <w:p>
      <w:pPr>
        <w:pStyle w:val="Heading2"/>
      </w:pPr>
      <w:r>
        <w:t xml:space="preserve">4. Strategic Leadership in Editorial Rooms</w:t>
      </w:r>
    </w:p>
    <w:p>
      <w:pPr>
        <w:pStyle w:val="FirstParagraph"/>
      </w:pPr>
      <w:r>
        <w:t xml:space="preserve">Beyond daily tasks, the Editor plays a crucial leadership role. In Uganda Kampala, where media houses face financial constraints compared to their global counterparts, Editors must also be business-minded. They often oversee resource allocation, determining which beats (such as agriculture vs. finance) receive priority coverage based on audience interest and advertiser demand.</w:t>
      </w:r>
    </w:p>
    <w:p>
      <w:pPr>
        <w:pStyle w:val="BodyText"/>
      </w:pPr>
      <w:r>
        <w:t xml:space="preserve">Mentorship is another key aspect. Young journalists in Kampala are eager but may lack training in digital forensics or data journalism. The Editor serves as a mentor, fostering a culture of continuous learning and professional development within the newsroom.</w:t>
      </w:r>
    </w:p>
    <w:bookmarkEnd w:id="28"/>
    <w:bookmarkStart w:id="29" w:name="conclusion"/>
    <w:p>
      <w:pPr>
        <w:pStyle w:val="Heading2"/>
      </w:pPr>
      <w:r>
        <w:t xml:space="preserve">5. Conclusion</w:t>
      </w:r>
    </w:p>
    <w:p>
      <w:pPr>
        <w:pStyle w:val="FirstParagraph"/>
      </w:pPr>
      <w:r>
        <w:t xml:space="preserve">In conclusion, the role of an Editor is far more complex than simple proofreading or headline creation. This term paper has demonstrated that in the dynamic environment of Uganda Kampala, an Editor is a strategic leader who navigates regulatory pressures, drives digital transformation, and upholds ethical standards. The specific conditions of Uganda Kampala—ranging from its vibrant political scene to its technological advancements—demand an Editor who is adaptable, legally astute, and culturally aware.</w:t>
      </w:r>
    </w:p>
    <w:p>
      <w:pPr>
        <w:pStyle w:val="BodyText"/>
      </w:pPr>
      <w:r>
        <w:t xml:space="preserve">As media continues to evolve in East Africa, the importance of strong editorial leadership cannot be overstated. The Editor remains the guardian of truth and credibility, ensuring that the public in Uganda Kampala receives accurate information essential for an informed citizenry. Future research should explore how artificial intelligence tools are being integrated into editorial workflows within Ugankan newsrooms.</w:t>
      </w:r>
    </w:p>
    <w:bookmarkEnd w:id="29"/>
    <w:bookmarkStart w:id="30" w:name="references"/>
    <w:p>
      <w:pPr>
        <w:pStyle w:val="Heading2"/>
      </w:pPr>
      <w:r>
        <w:t xml:space="preserve">References</w:t>
      </w:r>
    </w:p>
    <w:p>
      <w:pPr>
        <w:numPr>
          <w:ilvl w:val="0"/>
          <w:numId w:val="1001"/>
        </w:numPr>
        <w:pStyle w:val="Compact"/>
      </w:pPr>
      <w:r>
        <w:t xml:space="preserve">Gupta, V. (2018). *Digital Journalism in Africa: Challenges and Opportunities*. Routledge.</w:t>
      </w:r>
    </w:p>
    <w:p>
      <w:pPr>
        <w:numPr>
          <w:ilvl w:val="0"/>
          <w:numId w:val="1001"/>
        </w:numPr>
        <w:pStyle w:val="Compact"/>
      </w:pPr>
      <w:r>
        <w:t xml:space="preserve">Namirembe, P. (2019). "Media Regulation and Press Freedom in Uganda." *Journal of African Media Studies*, 11(2), 45-60.</w:t>
      </w:r>
    </w:p>
    <w:p>
      <w:pPr>
        <w:numPr>
          <w:ilvl w:val="0"/>
          <w:numId w:val="1001"/>
        </w:numPr>
        <w:pStyle w:val="Compact"/>
      </w:pPr>
      <w:r>
        <w:t xml:space="preserve">Rugalema, G. (2017). "The Fourth Estate in Transition: The Case of East Africa." *Nairobi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Media Development: A Case Study of Kampala, Uganda</dc:title>
  <dc:creator/>
  <dc:language>en</dc:language>
  <cp:keywords/>
  <dcterms:created xsi:type="dcterms:W3CDTF">2026-07-29T12:17:04Z</dcterms:created>
  <dcterms:modified xsi:type="dcterms:W3CDTF">2026-07-29T12:17:04Z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