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term-paper"/>
    <w:p>
      <w:pPr>
        <w:pStyle w:val="Heading1"/>
      </w:pPr>
      <w:r>
        <w:t xml:space="preserve">Term Paper</w:t>
      </w:r>
    </w:p>
    <w:bookmarkStart w:id="26" w:name="X13430f55f678ff198e2856dd36d376fce45ac1f"/>
    <w:p>
      <w:pPr>
        <w:pStyle w:val="Heading2"/>
      </w:pPr>
      <w:r>
        <w:t xml:space="preserve">The Role and Strategic Evolution of the Education Administrator in Argentina, Buenos Aires</w:t>
      </w:r>
    </w:p>
    <w:p>
      <w:pPr>
        <w:pStyle w:val="FirstParagraph"/>
      </w:pPr>
      <w:r>
        <w:rPr>
          <w:iCs/>
          <w:i/>
          <w:bCs/>
          <w:b/>
        </w:rPr>
        <w:t xml:space="preserve">Note:</w:t>
      </w:r>
      <w:r>
        <w:t xml:space="preserve">This document serves as a comprehensive Term Paper analysis regarding the specialized role of an</w:t>
      </w:r>
      <w:r>
        <w:t xml:space="preserve"> </w:t>
      </w:r>
      <w:r>
        <w:rPr>
          <w:bCs/>
          <w:b/>
        </w:rPr>
        <w:t xml:space="preserve">Educator Administrator</w:t>
      </w:r>
      <w:r>
        <w:t xml:space="preserve">. It focuses specifically on the unique socio-political and pedagogical context of</w:t>
      </w:r>
      <w:r>
        <w:t xml:space="preserve"> </w:t>
      </w:r>
      <w:r>
        <w:rPr>
          <w:bCs/>
          <w:b/>
        </w:rPr>
        <w:t xml:space="preserve">Argentina Buenos Aires</w:t>
      </w:r>
      <w:r>
        <w:t xml:space="preserve">. The paper explores how administrative leadership intersects with national mandates and local realities to shape educational outcomes.</w:t>
      </w:r>
    </w:p>
    <w:bookmarkStart w:id="20" w:name="Xa5be76016359cb1436b9ed350c54d403cfe32ea"/>
    <w:p>
      <w:pPr>
        <w:pStyle w:val="Heading3"/>
      </w:pPr>
      <w:r>
        <w:t xml:space="preserve">1. Introduction: Defining the Modern Education Administrator</w:t>
      </w:r>
    </w:p>
    <w:p>
      <w:pPr>
        <w:pStyle w:val="FirstParagraph"/>
      </w:pPr>
      <w:r>
        <w:t xml:space="preserve">The contemporary landscape of education requires a professional who transcends the traditional definition of school management. In this context, the</w:t>
      </w:r>
      <w:r>
        <w:t xml:space="preserve"> </w:t>
      </w:r>
      <w:r>
        <w:rPr>
          <w:bCs/>
          <w:b/>
        </w:rPr>
        <w:t xml:space="preserve">Educator Administrator</w:t>
      </w:r>
      <w:r>
        <w:t xml:space="preserve">, or more broadly, the Education Administrator, is not merely an executive officer responsible for budgeting and logistics. Rather, they are pedagogical leaders who bridge the gap between policy formulation and classroom implementation. This term paper argues that in a diverse and complex metropolitan environment like</w:t>
      </w:r>
      <w:r>
        <w:t xml:space="preserve"> </w:t>
      </w:r>
      <w:r>
        <w:rPr>
          <w:bCs/>
          <w:b/>
        </w:rPr>
        <w:t xml:space="preserve">Argentina Buenos Aires</w:t>
      </w:r>
      <w:r>
        <w:t xml:space="preserve">, the role of the Education Administrator has become increasingly critical in navigating economic fluctuations, cultural diversity, and rigorous national curricular standards. The administrator must possess a dual competency: technical mastery of educational law and strategic vision for institutional improvement.</w:t>
      </w:r>
    </w:p>
    <w:bookmarkEnd w:id="20"/>
    <w:bookmarkStart w:id="21" w:name="X8b38968a80e7a63150badf8d5cde84e5f83cf03"/>
    <w:p>
      <w:pPr>
        <w:pStyle w:val="Heading3"/>
      </w:pPr>
      <w:r>
        <w:t xml:space="preserve">2. The Contextual Landscape of Argentina Buenos Aires</w:t>
      </w:r>
    </w:p>
    <w:p>
      <w:pPr>
        <w:pStyle w:val="FirstParagraph"/>
      </w:pPr>
      <w:r>
        <w:t xml:space="preserve">To understand the specific demands placed on an Education Administrator in this region, one must first analyze the environment of</w:t>
      </w:r>
      <w:r>
        <w:t xml:space="preserve"> </w:t>
      </w:r>
      <w:r>
        <w:rPr>
          <w:bCs/>
          <w:b/>
        </w:rPr>
        <w:t xml:space="preserve">Argentina Buenos Aires</w:t>
      </w:r>
      <w:r>
        <w:t xml:space="preserve">. As both a province and its autonomous capital city (CABA), Buenos Aires presents a dichotomy of resources, access, and demographic challenges. The public education system in</w:t>
      </w:r>
      <w:r>
        <w:t xml:space="preserve"> </w:t>
      </w:r>
      <w:r>
        <w:rPr>
          <w:bCs/>
          <w:b/>
        </w:rPr>
        <w:t xml:space="preserve">Argentina Buenos Aires</w:t>
      </w:r>
      <w:r>
        <w:t xml:space="preserve"> </w:t>
      </w:r>
      <w:r>
        <w:t xml:space="preserve">is characterized by high enrollment rates but faces significant structural pressures. These include varying levels of infrastructure quality between urban centers and peripheral neighborhoods, as well as the impact of national economic instability on school funding.</w:t>
      </w:r>
      <w:r>
        <w:t xml:space="preserve"> </w:t>
      </w:r>
      <w:r>
        <w:t xml:space="preserve">The Education Administrator operating within</w:t>
      </w:r>
      <w:r>
        <w:t xml:space="preserve"> </w:t>
      </w:r>
      <w:r>
        <w:rPr>
          <w:bCs/>
          <w:b/>
        </w:rPr>
        <w:t xml:space="preserve">Argentina Buenos Aires</w:t>
      </w:r>
      <w:r>
        <w:t xml:space="preserve"> </w:t>
      </w:r>
      <w:r>
        <w:t xml:space="preserve">must be acutely aware of these disparities. Unlike administrators in more homogenous or economically stable regions, their counterparts here must often act as mediators between scarce resources and high community expectations. They are required to implement the National Education Law (Ley de Educación Nacional N° 26.206), which guarantees free, secular, and quality education for all citizens within</w:t>
      </w:r>
      <w:r>
        <w:t xml:space="preserve"> </w:t>
      </w:r>
      <w:r>
        <w:rPr>
          <w:bCs/>
          <w:b/>
        </w:rPr>
        <w:t xml:space="preserve">Argentina Buenos Aires</w:t>
      </w:r>
      <w:r>
        <w:t xml:space="preserve">. The administrator's role is to ensure that this legal mandate is not just a paper promise but a lived reality for students in every district of the city or province.</w:t>
      </w:r>
    </w:p>
    <w:bookmarkEnd w:id="21"/>
    <w:bookmarkStart w:id="22" w:name="Xb990237bb9a0a5182075866fc6091bb1d5ab5ab"/>
    <w:p>
      <w:pPr>
        <w:pStyle w:val="Heading3"/>
      </w:pPr>
      <w:r>
        <w:t xml:space="preserve">3. Strategic Leadership and Pedagogical Management</w:t>
      </w:r>
    </w:p>
    <w:p>
      <w:pPr>
        <w:pStyle w:val="FirstParagraph"/>
      </w:pPr>
      <w:r>
        <w:t xml:space="preserve">A core function of the Education Administrator is strategic leadership. In</w:t>
      </w:r>
      <w:r>
        <w:t xml:space="preserve"> </w:t>
      </w:r>
      <w:r>
        <w:rPr>
          <w:bCs/>
          <w:b/>
        </w:rPr>
        <w:t xml:space="preserve">Argentina Buenos Aires</w:t>
      </w:r>
      <w:r>
        <w:t xml:space="preserve">, where student retention and dropout rates are persistent concerns, particularly in secondary education, administrators must employ data-driven decision-making processes. This involves analyzing academic performance metrics to identify schools at risk of failing and deploying targeted support systems before crises occur.</w:t>
      </w:r>
      <w:r>
        <w:t xml:space="preserve"> </w:t>
      </w:r>
      <w:r>
        <w:t xml:space="preserve">Furthermore, the Education Administrator is responsible for fostering a culture of continuous professional development among teaching staff. In</w:t>
      </w:r>
      <w:r>
        <w:t xml:space="preserve"> </w:t>
      </w:r>
      <w:r>
        <w:rPr>
          <w:bCs/>
          <w:b/>
        </w:rPr>
        <w:t xml:space="preserve">Argentina Buenos Aires</w:t>
      </w:r>
      <w:r>
        <w:t xml:space="preserve">, where teacher unions hold significant influence and pedagogical traditions run deep, change management is delicate. An effective administrator must build consensus among teachers' associations (*Sindicatos*) while simultaneously driving innovation in the curriculum. This requires soft skills such as negotiation, empathy, and conflict resolution. The administrator serves as the institutional memory of the school or district, ensuring that pedagogical improvements are sustained even when political administrations change at a local or national level.</w:t>
      </w:r>
    </w:p>
    <w:bookmarkEnd w:id="22"/>
    <w:bookmarkStart w:id="23" w:name="Xf69d387bb4e1449cc0c99fc751c379701670fa0"/>
    <w:p>
      <w:pPr>
        <w:pStyle w:val="Heading3"/>
      </w:pPr>
      <w:r>
        <w:t xml:space="preserve">4. Navigating Legal and Political Frameworks</w:t>
      </w:r>
    </w:p>
    <w:p>
      <w:pPr>
        <w:pStyle w:val="FirstParagraph"/>
      </w:pPr>
      <w:r>
        <w:t xml:space="preserve">The complexity of operating an educational institution in</w:t>
      </w:r>
      <w:r>
        <w:t xml:space="preserve"> </w:t>
      </w:r>
      <w:r>
        <w:rPr>
          <w:bCs/>
          <w:b/>
        </w:rPr>
        <w:t xml:space="preserve">Argentina Buenos Aires</w:t>
      </w:r>
      <w:r>
        <w:t xml:space="preserve"> </w:t>
      </w:r>
      <w:r>
        <w:t xml:space="preserve">necessitates a deep understanding of legal frameworks. The Education Administrator must navigate the jurisdictional split between the Province of Buenos Aires and the Autonomous City of Buenos Aires, each having its own Ministry of Education with distinct regulations. This bifurcation creates a unique administrative challenge where an administrator may need to coordinate across different bureaucratic systems if they are managing institutions that span these boundaries or interact with regional partners.</w:t>
      </w:r>
      <w:r>
        <w:t xml:space="preserve"> </w:t>
      </w:r>
      <w:r>
        <w:t xml:space="preserve">Compliance is not merely about adhering to rules; it is about protecting the rights of students and staff. In</w:t>
      </w:r>
      <w:r>
        <w:t xml:space="preserve"> </w:t>
      </w:r>
      <w:r>
        <w:rPr>
          <w:bCs/>
          <w:b/>
        </w:rPr>
        <w:t xml:space="preserve">Argentina Buenos Aires</w:t>
      </w:r>
      <w:r>
        <w:t xml:space="preserve">, issues such as inclusive education for students with disabilities, support for migrant populations, and gender equality initiatives are paramount. The Education Administrator acts as the guardian of these rights, ensuring that schools are safe spaces that reflect the pluralistic nature of Argentine society. Failure to adhere to these standards can result in legal repercussions and a loss of community trust, highlighting the high stakes involved in administrative roles within</w:t>
      </w:r>
      <w:r>
        <w:t xml:space="preserve"> </w:t>
      </w:r>
      <w:r>
        <w:rPr>
          <w:bCs/>
          <w:b/>
        </w:rPr>
        <w:t xml:space="preserve">Argentina Buenos Aires</w:t>
      </w:r>
      <w:r>
        <w:t xml:space="preserve">.</w:t>
      </w:r>
    </w:p>
    <w:bookmarkEnd w:id="23"/>
    <w:bookmarkStart w:id="24" w:name="X80694ae9d0d29b3959b15e521254429ee30f921"/>
    <w:p>
      <w:pPr>
        <w:pStyle w:val="Heading3"/>
      </w:pPr>
      <w:r>
        <w:t xml:space="preserve">5. Community Engagement and Social Responsibility</w:t>
      </w:r>
    </w:p>
    <w:p>
      <w:pPr>
        <w:pStyle w:val="FirstParagraph"/>
      </w:pPr>
      <w:r>
        <w:t xml:space="preserve">Finally, the Education Administrator in</w:t>
      </w:r>
      <w:r>
        <w:t xml:space="preserve"> </w:t>
      </w:r>
      <w:r>
        <w:rPr>
          <w:bCs/>
          <w:b/>
        </w:rPr>
        <w:t xml:space="preserve">Argentina Buenos Aires</w:t>
      </w:r>
      <w:r>
        <w:t xml:space="preserve"> </w:t>
      </w:r>
      <w:r>
        <w:t xml:space="preserve">serves as the primary liaison between the school and its surrounding community. Schools in this region are often community hubs, providing not only education but also meals, health screenings, and social services due to broader socioeconomic gaps. Therefore, the role extends beyond academic metrics to encompass social welfare.</w:t>
      </w:r>
      <w:r>
        <w:t xml:space="preserve"> </w:t>
      </w:r>
      <w:r>
        <w:t xml:space="preserve">Effective administrators build partnerships with non-governmental organizations (NGOs), local businesses, and municipal governments within</w:t>
      </w:r>
      <w:r>
        <w:t xml:space="preserve"> </w:t>
      </w:r>
      <w:r>
        <w:rPr>
          <w:bCs/>
          <w:b/>
        </w:rPr>
        <w:t xml:space="preserve">Argentina Buenos Aires</w:t>
      </w:r>
      <w:r>
        <w:t xml:space="preserve">. By leveraging these external resources, they can enhance the educational experience without solely relying on state funding. For instance, an administrator might collaborate with local cultural institutions to enrich the curriculum or partner with health agencies to address nutritional deficiencies among students. This holistic approach recognizes that education cannot be separated from the social context in which it occurs.</w:t>
      </w:r>
    </w:p>
    <w:bookmarkEnd w:id="24"/>
    <w:bookmarkStart w:id="25" w:name="conclusion"/>
    <w:p>
      <w:pPr>
        <w:pStyle w:val="Heading3"/>
      </w:pPr>
      <w:r>
        <w:t xml:space="preserve">6. Conclusion</w:t>
      </w:r>
    </w:p>
    <w:p>
      <w:pPr>
        <w:pStyle w:val="FirstParagraph"/>
      </w:pPr>
      <w:r>
        <w:t xml:space="preserve">In conclusion, the position of Education Administrator is a pivotal one, particularly in a dynamic and challenging environment like</w:t>
      </w:r>
      <w:r>
        <w:t xml:space="preserve"> </w:t>
      </w:r>
      <w:r>
        <w:rPr>
          <w:bCs/>
          <w:b/>
        </w:rPr>
        <w:t xml:space="preserve">Argentina Buenos Aires</w:t>
      </w:r>
      <w:r>
        <w:t xml:space="preserve">. It is not enough to manage budgets or schedules; the modern administrator must be a pedagogical visionary, a legal expert, and a community builder. As analyzed in this term paper, the specific demands of</w:t>
      </w:r>
      <w:r>
        <w:t xml:space="preserve"> </w:t>
      </w:r>
      <w:r>
        <w:rPr>
          <w:bCs/>
          <w:b/>
        </w:rPr>
        <w:t xml:space="preserve">Argentina Buenos Aires</w:t>
      </w:r>
      <w:r>
        <w:t xml:space="preserve">—with its unique political structure and socioeconomic diversity—require administrators who are adaptable, resilient, and deeply committed to equity.</w:t>
      </w:r>
      <w:r>
        <w:t xml:space="preserve"> </w:t>
      </w:r>
      <w:r>
        <w:t xml:space="preserve">The future of education in this region depends heavily on the capacity of these leaders to inspire confidence among teachers, parents, and students alike. By balancing national mandates with local realities, the Education Administrator ensures that schools remain beacons of opportunity and social cohesion. As</w:t>
      </w:r>
      <w:r>
        <w:t xml:space="preserve"> </w:t>
      </w:r>
      <w:r>
        <w:rPr>
          <w:bCs/>
          <w:b/>
        </w:rPr>
        <w:t xml:space="preserve">Argentina Buenos Aires</w:t>
      </w:r>
      <w:r>
        <w:t xml:space="preserve"> </w:t>
      </w:r>
      <w:r>
        <w:t xml:space="preserve">continues to evolve economically and socially, the role of the administrator will only grow in complexity and importance, demanding ongoing professional development and a steadfast dedication to the ideal of quality education for all.</w:t>
      </w:r>
    </w:p>
    <w:p>
      <w:pPr>
        <w:pStyle w:val="BodyText"/>
      </w:pPr>
      <w:r>
        <w:rPr>
          <w:iCs/>
          <w:i/>
        </w:rPr>
        <w:t xml:space="preserve">This Term Paper was prepared for academic review regarding educational administration frameworks.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Education Administrator in Argentina, Buenos Aires</dc:title>
  <dc:creator/>
  <cp:keywords/>
  <dcterms:created xsi:type="dcterms:W3CDTF">2026-07-29T11:52:34Z</dcterms:created>
  <dcterms:modified xsi:type="dcterms:W3CDTF">2026-07-29T11:52:34Z</dcterms:modified>
</cp:coreProperties>
</file>

<file path=docProps/custom.xml><?xml version="1.0" encoding="utf-8"?>
<Properties xmlns="http://schemas.openxmlformats.org/officeDocument/2006/custom-properties" xmlns:vt="http://schemas.openxmlformats.org/officeDocument/2006/docPropsVTypes"/>
</file>