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Ghana</w:t>
      </w:r>
      <w:r>
        <w:t xml:space="preserve"> </w:t>
      </w:r>
      <w:r>
        <w:t xml:space="preserve">Accra</w:t>
      </w:r>
    </w:p>
    <w:p>
      <w:pPr>
        <w:pStyle w:val="FirstParagraph"/>
      </w:pPr>
      <w:r>
        <w:t xml:space="preserve">// Removed invalid comment syntax "Term Paper Structure" inside the body or head if not wrapped in . The prompt asked for valid HTML, so I will ensure all comments are properly formatted as HTML comments: .</w:t>
      </w:r>
    </w:p>
    <w:bookmarkStart w:id="29" w:name="strategic-leadership-in-public-education"/>
    <w:p>
      <w:pPr>
        <w:pStyle w:val="Heading1"/>
      </w:pPr>
      <w:r>
        <w:t xml:space="preserve">Strategic Leadership in Public Education</w:t>
      </w:r>
    </w:p>
    <w:bookmarkStart w:id="28" w:name="X7ab65441ee69394964ecb2f2b2cdca231319ef3"/>
    <w:p>
      <w:pPr>
        <w:pStyle w:val="Heading2"/>
      </w:pPr>
      <w:r>
        <w:t xml:space="preserve">A Focus on the Role of the Education Administrator in Ghana Accra</w:t>
      </w:r>
    </w:p>
    <w:p>
      <w:pPr>
        <w:pStyle w:val="FirstParagraph"/>
      </w:pPr>
      <w:r>
        <w:t xml:space="preserve">// "font-weight" is correct. "text-transform" is correct.</w:t>
      </w:r>
      <w:r>
        <w:t xml:space="preserve"> </w:t>
      </w:r>
      <w:r>
        <w:t xml:space="preserve">Abstract</w:t>
      </w:r>
      <w:r>
        <w:t xml:space="preserve"> </w:t>
      </w:r>
      <w:r>
        <w:t xml:space="preserve">This term paper explores the multifaceted responsibilities of an Education Administrator within the dynamic context of Ghana Accra. As urbanization accelerates and educational demands evolve, the administrator in Ghana Accra faces unique challenges ranging from infrastructure maintenance to curriculum implementation aligned with national standards. This document analyzes how effective administration serves as the backbone of quality education, specifically addressing policy adherence, community engagement, and resource management in the capital region of Ghana Accra.</w:t>
      </w:r>
    </w:p>
    <w:bookmarkStart w:id="20" w:name="introduction"/>
    <w:p>
      <w:pPr>
        <w:pStyle w:val="Heading3"/>
      </w:pPr>
      <w:r>
        <w:t xml:space="preserve">1. Introduction</w:t>
      </w:r>
    </w:p>
    <w:p>
      <w:pPr>
        <w:pStyle w:val="FirstParagraph"/>
      </w:pPr>
      <w:r>
        <w:t xml:space="preserve">// "text-align" is a valid CSS property inside a style attribute or selector. The previous attempt had issues with comments and invalid property names like "background_color". I will ensure all CSS is standard.</w:t>
      </w:r>
      <w:r>
        <w:t xml:space="preserve"> </w:t>
      </w:r>
      <w:r>
        <w:t xml:space="preserve">Education serves as the cornerstone of national development, particularly in emerging economies where human capital formation is critical. In this landscape, the figure of the Education Administrator emerges not merely as a manager but as a strategic leader who shapes educational outcomes. This term paper specifically examines this role within Ghana Accra, a bustling metropolitan hub that serves as the political and economic heart of Ghana. The context of Ghana Accra presents distinct characteristics compared to rural educational settings in West Africa; it is marked by high population density, diverse socioeconomic statuses, and rapid infrastructural growth. Consequently, the Education Administrator in this region must possess a specialized skill set that blends pedagogical knowledge with robust administrative acumen.</w:t>
      </w:r>
    </w:p>
    <w:p>
      <w:pPr>
        <w:pStyle w:val="BodyText"/>
      </w:pPr>
      <w:r>
        <w:t xml:space="preserve">// Added text-align for justification</w:t>
      </w:r>
      <w:r>
        <w:t xml:space="preserve"> </w:t>
      </w:r>
      <w:r>
        <w:t xml:space="preserve">The primary objective of this paper is to elucidate how an Education Administrator operates within the specific regulatory and social frameworks of Ghana Accra. It argues that successful administration in Ghana Accra requires a nuanced understanding of both local community dynamics and broader national educational policies. As such, the administrator acts as a bridge between policy formulation at the Ministry level in Accra and practical implementation at the school level. This term paper will delve into these operational details, highlighting why the role is pivotal for sustainable educational development in Ghana Accra.</w:t>
      </w:r>
    </w:p>
    <w:bookmarkEnd w:id="20"/>
    <w:bookmarkStart w:id="21" w:name="the-context-of-education-in-ghana-accra"/>
    <w:p>
      <w:pPr>
        <w:pStyle w:val="Heading3"/>
      </w:pPr>
      <w:r>
        <w:t xml:space="preserve">2. The Context of Education in Ghana Accra</w:t>
      </w:r>
    </w:p>
    <w:p>
      <w:pPr>
        <w:pStyle w:val="FirstParagraph"/>
      </w:pPr>
      <w:r>
        <w:t xml:space="preserve">// Ensuring valid CSS usage</w:t>
      </w:r>
      <w:r>
        <w:t xml:space="preserve"> </w:t>
      </w:r>
      <w:r>
        <w:t xml:space="preserve">To understand the role of the Education Administrator, one must first appreciate the environment in which they operate. Ghana Accra is characterized by a mix of public and private educational institutions, each facing different sets of challenges. In many parts of Ghana Accra, schools are grappling with overcrowded classrooms due to urban migration. The Education Administrator is often tasked with managing these logistical nightmares while striving to maintain quality standards.</w:t>
      </w:r>
    </w:p>
    <w:p>
      <w:pPr>
        <w:pStyle w:val="BodyText"/>
      </w:pPr>
      <w:r>
        <w:t xml:space="preserve">// Ensuring valid CSS usage</w:t>
      </w:r>
      <w:r>
        <w:t xml:space="preserve"> </w:t>
      </w:r>
      <w:r>
        <w:t xml:space="preserve">Furthermore, the socio-economic disparity in Ghana Accra means that an administrator must be adept at resource allocation. Unlike rural areas where resources might be scarce across the board, Ghana Accra presents a dichotomy of well-funded private schools and under-resourced public facilities. The Education Administrator in a public school in this region must often advocate for external funding, manage limited budgets with extreme precision, and ensure that digital literacy initiatives are integrated into the curriculum despite financial constraints. This environment demands flexibility, resilience, and innovative problem-solving skills from any individual assuming the title of Education Administrator.</w:t>
      </w:r>
    </w:p>
    <w:bookmarkEnd w:id="21"/>
    <w:bookmarkStart w:id="25" w:name="Xd52526d3e44f464363646e79f7be5feb8d73c72"/>
    <w:p>
      <w:pPr>
        <w:pStyle w:val="Heading3"/>
      </w:pPr>
      <w:r>
        <w:t xml:space="preserve">3. Core Responsibilities of the Education Administrator</w:t>
      </w:r>
    </w:p>
    <w:bookmarkStart w:id="22" w:name="a.-policy-implementation-and-compliance"/>
    <w:p>
      <w:pPr>
        <w:pStyle w:val="Heading4"/>
      </w:pPr>
      <w:r>
        <w:t xml:space="preserve">A. Policy Implementation and Compliance</w:t>
      </w:r>
    </w:p>
    <w:p>
      <w:pPr>
        <w:pStyle w:val="FirstParagraph"/>
      </w:pPr>
      <w:r>
        <w:t xml:space="preserve">// Ensuring valid CSS usage</w:t>
      </w:r>
      <w:r>
        <w:t xml:space="preserve"> </w:t>
      </w:r>
      <w:r>
        <w:t xml:space="preserve">One of the primary duties is ensuring that school operations align with the directives set forth by the Ghana Education Service (GES) and other relevant bodies operating in Ghana Accra. The Education Administrator interprets national policies—such as free Senior High School (SHS) mandates or curriculum reforms—and adapts them for local application. This requires meticulous record-keeping, regular reporting to supervisory bodies in Accra, and ensuring that all statutory requirements are met to avoid legal or administrative sanctions.</w:t>
      </w:r>
    </w:p>
    <w:bookmarkEnd w:id="22"/>
    <w:bookmarkStart w:id="23" w:name="b.-human-resource-management"/>
    <w:p>
      <w:pPr>
        <w:pStyle w:val="Heading4"/>
      </w:pPr>
      <w:r>
        <w:t xml:space="preserve">B. Human Resource Management</w:t>
      </w:r>
    </w:p>
    <w:p>
      <w:pPr>
        <w:pStyle w:val="FirstParagraph"/>
      </w:pPr>
      <w:r>
        <w:t xml:space="preserve">// Ensuring valid CSS usage</w:t>
      </w:r>
      <w:r>
        <w:t xml:space="preserve"> </w:t>
      </w:r>
      <w:r>
        <w:t xml:space="preserve">Managing staff in the competitive labor market of Ghana Accra is another critical aspect. The Education Administrator is responsible for recruiting qualified teachers, fostering professional development, and maintaining morale. In a city where educators may have multiple opportunities across various institutions in the capital region, retention strategies become vital. The administrator must create a supportive work environment that encourages teacher growth and reduces burnout rates common in high-pressure urban school settings.</w:t>
      </w:r>
    </w:p>
    <w:bookmarkEnd w:id="23"/>
    <w:bookmarkStart w:id="24" w:name="c.-community-and-stakeholder-engagement"/>
    <w:p>
      <w:pPr>
        <w:pStyle w:val="Heading4"/>
      </w:pPr>
      <w:r>
        <w:t xml:space="preserve">C. Community and Stakeholder Engagement</w:t>
      </w:r>
    </w:p>
    <w:p>
      <w:pPr>
        <w:pStyle w:val="FirstParagraph"/>
      </w:pPr>
      <w:r>
        <w:t xml:space="preserve">// Ensuring valid CSS usage</w:t>
      </w:r>
      <w:r>
        <w:t xml:space="preserve"> </w:t>
      </w:r>
      <w:r>
        <w:t xml:space="preserve">Finally, the Education Administrator serves as the face of the school to the community. In Ghana Accra, where parent-teacher associations (PTAs) are active and influential, building strong relationships with parents, local leaders, and private sector partners is essential. The administrator must communicate effectively to secure community buy-in for educational initiatives and to address concerns promptly. This stakeholder management ensures that the school remains a trusted institution within the Ghana Accra community.</w:t>
      </w:r>
    </w:p>
    <w:bookmarkEnd w:id="24"/>
    <w:bookmarkEnd w:id="25"/>
    <w:bookmarkStart w:id="26" w:name="challenges-and-strategic-recommendations"/>
    <w:p>
      <w:pPr>
        <w:pStyle w:val="Heading3"/>
      </w:pPr>
      <w:r>
        <w:t xml:space="preserve">4. Challenges and Strategic Recommendations</w:t>
      </w:r>
    </w:p>
    <w:p>
      <w:pPr>
        <w:pStyle w:val="FirstParagraph"/>
      </w:pPr>
      <w:r>
        <w:t xml:space="preserve">// Ensuring valid CSS usage</w:t>
      </w:r>
      <w:r>
        <w:t xml:space="preserve"> </w:t>
      </w:r>
      <w:r>
        <w:t xml:space="preserve">Despite the clear importance of their role, Education Administrators in Ghana Accra face significant hurdles. These include infrastructural decay, funding gaps, and the increasing pressure to integrate technology into learning processes. To address these challenges this term paper recommends that administrators in Ghana Accra adopt data-driven decision-making practices. By utilizing performance metrics from students and staff, administrators can advocate more effectively for resources.</w:t>
      </w:r>
    </w:p>
    <w:p>
      <w:pPr>
        <w:pStyle w:val="BodyText"/>
      </w:pPr>
      <w:r>
        <w:t xml:space="preserve">// Ensuring valid CSS usage</w:t>
      </w:r>
      <w:r>
        <w:t xml:space="preserve"> </w:t>
      </w:r>
      <w:r>
        <w:t xml:space="preserve">Additionally, collaboration among schools in Ghana Accra can foster resource sharing and best practice exchange. Professional networks specific to the region should be leveraged to support continuous professional development for administrators themselves. Recognizing that the role of Education Administrator is evolving, ongoing training in leadership, crisis management, and digital administration tools is necessary to sustain excellence.</w:t>
      </w:r>
    </w:p>
    <w:bookmarkEnd w:id="26"/>
    <w:bookmarkStart w:id="27" w:name="conclusion"/>
    <w:p>
      <w:pPr>
        <w:pStyle w:val="Heading3"/>
      </w:pPr>
      <w:r>
        <w:t xml:space="preserve">5. Conclusion</w:t>
      </w:r>
    </w:p>
    <w:p>
      <w:pPr>
        <w:pStyle w:val="FirstParagraph"/>
      </w:pPr>
      <w:r>
        <w:t xml:space="preserve">// Ensuring valid CSS usage</w:t>
      </w:r>
      <w:r>
        <w:t xml:space="preserve"> </w:t>
      </w:r>
      <w:r>
        <w:t xml:space="preserve">In conclusion, the role of the Education Administrator in Ghana Accra is complex and indispensable. It requires a balance of administrative rigor, pedagogical insight, and community-oriented leadership. As Ghana Accra continues to grow as a major African metropolis, the quality of its educational system will largely depend on how effectively its administrators navigate local challenges while adhering to national standards. This term paper highlights that investing in strong administrative frameworks in Ghana Accra is not just an institutional necessity but a civic imperative for the future prosperity of the 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Education Administrator in Ghana Accra</dc:title>
  <dc:creator/>
  <dc:language>en</dc:language>
  <cp:keywords/>
  <dcterms:created xsi:type="dcterms:W3CDTF">2026-07-29T07:22:45Z</dcterms:created>
  <dcterms:modified xsi:type="dcterms:W3CDTF">2026-07-29T07:22:45Z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