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4" w:name="Xf115b0da6b53f16be8619ed2098d1fe793c6a29"/>
    <w:p>
      <w:pPr>
        <w:pStyle w:val="Heading1"/>
      </w:pPr>
      <w:r>
        <w:t xml:space="preserve">The Role and Evolution of the Education Administrator in Italy Milan</w:t>
      </w:r>
    </w:p>
    <w:p>
      <w:pPr>
        <w:pStyle w:val="FirstParagraph"/>
      </w:pPr>
      <w:r>
        <w:t xml:space="preserve">A Term Paper Analyzing Educational Leadership Structures</w:t>
      </w:r>
    </w:p>
    <w:bookmarkStart w:id="20" w:name="abstract"/>
    <w:p>
      <w:pPr>
        <w:pStyle w:val="Heading3"/>
      </w:pPr>
      <w:r>
        <w:t xml:space="preserve">Abstract</w:t>
      </w:r>
    </w:p>
    <w:p>
      <w:pPr>
        <w:pStyle w:val="FirstParagraph"/>
      </w:pPr>
      <w:r>
        <w:t xml:space="preserve">This Term Paper explores the multifaceted role of an Education Administrator within the specific context of Italy Milan. As one of Europe's premier economic and cultural hubs, Milan presents a unique landscape for educational leadership. This document examines how an Education Administrator in Italy Milan must navigate complex regulatory frameworks from Rome while addressing the localized needs of a diverse student population. Furthermore, it discusses the transition towards modern management techniques and digital integration in Italian schools.</w:t>
      </w:r>
    </w:p>
    <w:bookmarkEnd w:id="20"/>
    <w:bookmarkStart w:id="21" w:name="introduction"/>
    <w:p>
      <w:pPr>
        <w:pStyle w:val="Heading2"/>
      </w:pPr>
      <w:r>
        <w:t xml:space="preserve">Introduction</w:t>
      </w:r>
    </w:p>
    <w:p>
      <w:pPr>
        <w:pStyle w:val="FirstParagraph"/>
      </w:pPr>
      <w:r>
        <w:t xml:space="preserve">The position of an Education Administrator has evolved significantly over the past few decades. In the context of Italy Milan, this role transcends traditional administrative duties to encompass strategic leadership, cultural integration, and academic excellence advocacy. An Education Administrator in Italy Milan serves as a critical bridge between national educational policies dictated by the Ministry of Education and local community needs.</w:t>
      </w:r>
    </w:p>
    <w:p>
      <w:pPr>
        <w:pStyle w:val="BodyText"/>
      </w:pPr>
      <w:r>
        <w:t xml:space="preserve">Milan stands out as a city characterized by dynamic demographic shifts, housing both historic institutions and emerging private academies. Consequently, an Education Administrator must possess not only pedagogical knowledge but also strong managerial skills to oversee large budgets, human resources, and compliance with Italian labor laws. This Term Paper aims to dissect these responsibilities through various lenses: regulatory compliance, community engagement, and technological adaptation.</w:t>
      </w:r>
    </w:p>
    <w:bookmarkEnd w:id="21"/>
    <w:bookmarkStart w:id="23" w:name="the-regulatory-framework-in-italy"/>
    <w:p>
      <w:pPr>
        <w:pStyle w:val="Heading2"/>
      </w:pPr>
      <w:r>
        <w:t xml:space="preserve">The Regulatory Framework in Italy</w:t>
      </w:r>
    </w:p>
    <w:p>
      <w:pPr>
        <w:pStyle w:val="FirstParagraph"/>
      </w:pPr>
      <w:r>
        <w:t xml:space="preserve">To understand the work of an Education Administrator in Italy Milan fully one must first grasp the decentralized nature of the Italian school system. While education is a state matter, regional and local authorities hold significant power. The autonomy granted to schools since Law 59/1997 requires robust administrative oversight.</w:t>
      </w:r>
    </w:p>
    <w:bookmarkStart w:id="22" w:name="navigating-central-vs.-local-governance"/>
    <w:p>
      <w:pPr>
        <w:pStyle w:val="Heading3"/>
      </w:pPr>
      <w:r>
        <w:t xml:space="preserve">Navigating Central vs. Local Governance</w:t>
      </w:r>
    </w:p>
    <w:p>
      <w:pPr>
        <w:pStyle w:val="FirstParagraph"/>
      </w:pPr>
      <w:r>
        <w:t xml:space="preserve">An Education Administrator in Italy Milan must interpret national directives while implementing them locally. This involves coordinating with the 'Istituzione Scolastica' (School Institution) to ensure that curriculum standards set by Rome are met while adapting to the specific cultural and educational realities of Lombardy. The administrator acts as a compliance officer, ensuring that assessments, teacher evaluations, and resource allocations align with national benchmarks.</w:t>
      </w:r>
    </w:p>
    <w:bookmarkEnd w:id="22"/>
    <w:bookmarkEnd w:id="23"/>
    <w:bookmarkStart w:id="24" w:name="demographic-diversity-and-inclusion"/>
    <w:p>
      <w:pPr>
        <w:pStyle w:val="Heading2"/>
      </w:pPr>
      <w:r>
        <w:t xml:space="preserve">Demographic Diversity and Inclusion</w:t>
      </w:r>
    </w:p>
    <w:p>
      <w:pPr>
        <w:pStyle w:val="FirstParagraph"/>
      </w:pPr>
      <w:r>
        <w:t xml:space="preserve">Milan is one of Italy’s most multicultural cities. The presence of students from diverse linguistic and socioeconomic backgrounds places a heavy burden on the administrative structure. An Education Administrator must champion inclusive policies that support non-native Italian speakers and students with special educational needs (BES - Bisogni Educativi Speciali).</w:t>
      </w:r>
    </w:p>
    <w:p>
      <w:pPr>
        <w:pStyle w:val="BodyText"/>
      </w:pPr>
      <w:r>
        <w:t xml:space="preserve">In practice, this means securing funding for language support programs, hiring specialized personnel such as 'Sostegno' teachers (support teachers), and organizing community outreach initiatives. The administrator plays a pivotal role in fostering an environment where diversity is seen not as a challenge but as an educational asset. This aligns with the broader European Union goals for inclusive education.</w:t>
      </w:r>
    </w:p>
    <w:bookmarkEnd w:id="24"/>
    <w:bookmarkStart w:id="26" w:name="X910a002c96e02d77993f0c6c7d610fcbc13f7fb"/>
    <w:p>
      <w:pPr>
        <w:pStyle w:val="Heading2"/>
      </w:pPr>
      <w:r>
        <w:t xml:space="preserve">Financial Management and Resource Allocation</w:t>
      </w:r>
    </w:p>
    <w:p>
      <w:pPr>
        <w:pStyle w:val="FirstParagraph"/>
      </w:pPr>
      <w:r>
        <w:t xml:space="preserve">Budget management is perhaps the most tangible aspect of being an Education Administrator in Italy Milan. Schools receive funding through various channels, including state grants, regional contributions, and private donations. Efficient resource allocation requires transparency and accountability.</w:t>
      </w:r>
    </w:p>
    <w:bookmarkStart w:id="25" w:name="sustainability-initiatives"/>
    <w:p>
      <w:pPr>
        <w:pStyle w:val="Heading3"/>
      </w:pPr>
      <w:r>
        <w:t xml:space="preserve">Sustainability Initiatives</w:t>
      </w:r>
    </w:p>
    <w:p>
      <w:pPr>
        <w:pStyle w:val="FirstParagraph"/>
      </w:pPr>
      <w:r>
        <w:t xml:space="preserve">In recent years there has been a push towards sustainability within Italian schools. An Education Administrator must oversee green initiatives such as energy-efficient building renovations, waste reduction programs, and educational projects focused on environmental awareness. These efforts often require collaboration with local municipalities in Milan and adherence to EU environmental standards.</w:t>
      </w:r>
    </w:p>
    <w:bookmarkEnd w:id="25"/>
    <w:bookmarkEnd w:id="26"/>
    <w:bookmarkStart w:id="27" w:name="digital-transformation-and-modernization"/>
    <w:p>
      <w:pPr>
        <w:pStyle w:val="Heading2"/>
      </w:pPr>
      <w:r>
        <w:t xml:space="preserve">Digital Transformation and Modernization</w:t>
      </w:r>
    </w:p>
    <w:p>
      <w:pPr>
        <w:pStyle w:val="FirstParagraph"/>
      </w:pPr>
      <w:r>
        <w:t xml:space="preserve">The digital revolution has reshaped education globally, and Italy is no exception. The 'Piano Nazionale Scuola Digitale' (National Digital School Plan) mandates that schools integrate technology into their curricula. An Education Administrator must lead this transformation by investing in infrastructure such as high-speed internet, smartboards, and learning management systems.</w:t>
      </w:r>
    </w:p>
    <w:p>
      <w:pPr>
        <w:pStyle w:val="BodyText"/>
      </w:pPr>
      <w:r>
        <w:t xml:space="preserve">Moreover teacher training becomes crucial here. An effective administrator organizes professional development workshops to help educators utilize digital tools effectively. This modernization is not just about hardware but also about fostering a culture of innovation within the institution.</w:t>
      </w:r>
    </w:p>
    <w:bookmarkEnd w:id="27"/>
    <w:bookmarkStart w:id="29" w:name="community-engagement-and-partnerships"/>
    <w:p>
      <w:pPr>
        <w:pStyle w:val="Heading2"/>
      </w:pPr>
      <w:r>
        <w:t xml:space="preserve">Community Engagement and Partnerships</w:t>
      </w:r>
    </w:p>
    <w:p>
      <w:pPr>
        <w:pStyle w:val="FirstParagraph"/>
      </w:pPr>
      <w:r>
        <w:t xml:space="preserve">Milan boasts a vibrant network of businesses, cultural institutions, and NGOs. An Education Administrator must leverage these resources to create partnerships that benefit students. Internships for high school students in business hubs like Porta Nuova or cultural exchanges with museums like the Brera Academy are examples of such collaborations.</w:t>
      </w:r>
    </w:p>
    <w:bookmarkStart w:id="28" w:name="building-trust"/>
    <w:p>
      <w:pPr>
        <w:pStyle w:val="Heading3"/>
      </w:pPr>
      <w:r>
        <w:t xml:space="preserve">Building Trust</w:t>
      </w:r>
    </w:p>
    <w:p>
      <w:pPr>
        <w:pStyle w:val="FirstParagraph"/>
      </w:pPr>
      <w:r>
        <w:t xml:space="preserve">Beyond formal partnerships, an Education Administrator serves as a liaison between the school and parents. Open communication channels help build trust and ensure that parental concerns are addressed promptly. In Italy Milan where family involvement is deeply ingrained in social structures maintaining strong relationships with parent associations ('Associazione Genitori') is vital for smooth operations.</w:t>
      </w:r>
    </w:p>
    <w:bookmarkEnd w:id="28"/>
    <w:bookmarkEnd w:id="29"/>
    <w:bookmarkStart w:id="31" w:name="X64b4ebdbda5b8a8cc5febe9595437dd640ae023"/>
    <w:p>
      <w:pPr>
        <w:pStyle w:val="Heading2"/>
      </w:pPr>
      <w:r>
        <w:t xml:space="preserve">Challenges Faced by Education Administrators</w:t>
      </w:r>
    </w:p>
    <w:p>
      <w:pPr>
        <w:pStyle w:val="FirstParagraph"/>
      </w:pPr>
      <w:r>
        <w:t xml:space="preserve">Despite its advantages operating as an Education Administrator in Italy Milan presents several challenges. Bureaucracy remains a significant hurdle; navigating red tape can be time-consuming and frustrating. Additionally staffing shortages particularly in rural areas or less desirable neighborhoods within metropolitan zones pose recruitment difficulties.</w:t>
      </w:r>
    </w:p>
    <w:bookmarkStart w:id="30" w:name="burnout-and-leadership-stress"/>
    <w:p>
      <w:pPr>
        <w:pStyle w:val="Heading3"/>
      </w:pPr>
      <w:r>
        <w:t xml:space="preserve">Burnout and Leadership Stress</w:t>
      </w:r>
    </w:p>
    <w:p>
      <w:pPr>
        <w:pStyle w:val="FirstParagraph"/>
      </w:pPr>
      <w:r>
        <w:t xml:space="preserve">The pressure to meet performance metrics while managing limited resources often leads to stress among administrators. Mental health support for leaders themselves is an emerging area of focus. Recognizing this, some progressive administrations in Milan have begun implementing well-being programs aimed at reducing burnout rates.</w:t>
      </w:r>
    </w:p>
    <w:bookmarkEnd w:id="30"/>
    <w:bookmarkEnd w:id="31"/>
    <w:bookmarkStart w:id="33" w:name="conclusion"/>
    <w:p>
      <w:pPr>
        <w:pStyle w:val="Heading2"/>
      </w:pPr>
      <w:r>
        <w:t xml:space="preserve">Conclusion</w:t>
      </w:r>
    </w:p>
    <w:p>
      <w:pPr>
        <w:pStyle w:val="FirstParagraph"/>
      </w:pPr>
      <w:r>
        <w:t xml:space="preserve">In conclusion the role of an Education Administrator in Italy Milan is complex dynamic and evolving. It requires a blend of legal expertise financial acumen pedagogical understanding cultural sensitivity and technological savvy. As highlighted throughout this Term Paper several key themes emerge: the importance of balancing central regulations with local autonomy, promoting inclusivity amidst diversity managing finances responsibly embracing digital transformation building community partnerships addressing systemic challenges</w:t>
      </w:r>
    </w:p>
    <w:p>
      <w:pPr>
        <w:pStyle w:val="BodyText"/>
      </w:pPr>
      <w:r>
        <w:t xml:space="preserve">The future success of educational institutions in Milan depends largely on how well their administrators navigate these waters. By fostering collaboration innovation and resilience an Education Administrator can significantly enhance the quality of education provided thereby contributing positively to society at large.</w:t>
      </w:r>
    </w:p>
    <w:bookmarkStart w:id="32" w:name="references-hypothetical"/>
    <w:p>
      <w:pPr>
        <w:pStyle w:val="Heading3"/>
      </w:pPr>
      <w:r>
        <w:t xml:space="preserve">References (Hypothetical)</w:t>
      </w:r>
    </w:p>
    <w:p>
      <w:pPr>
        <w:numPr>
          <w:ilvl w:val="0"/>
          <w:numId w:val="1001"/>
        </w:numPr>
        <w:pStyle w:val="Compact"/>
      </w:pPr>
      <w:r>
        <w:t xml:space="preserve">- Ministry of Education University and Research (MIUR). Guidelines for School Autonomy.</w:t>
      </w:r>
    </w:p>
    <w:p>
      <w:pPr>
        <w:numPr>
          <w:ilvl w:val="0"/>
          <w:numId w:val="1001"/>
        </w:numPr>
        <w:pStyle w:val="Compact"/>
      </w:pPr>
      <w:r>
        <w:t xml:space="preserve">- European Commission. Report on Inclusive Education Policies in Italy.</w:t>
      </w:r>
    </w:p>
    <w:p>
      <w:pPr>
        <w:numPr>
          <w:ilvl w:val="0"/>
          <w:numId w:val="1001"/>
        </w:numPr>
        <w:pStyle w:val="Compact"/>
      </w:pPr>
      <w:r>
        <w:t xml:space="preserve">- Local Municipality of Milan. Strategic Plan for Urban Schools 2023-2030.</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Education Administrator in Italy Milan</dc:title>
  <dc:creator/>
  <dc:language>en</dc:language>
  <cp:keywords/>
  <dcterms:created xsi:type="dcterms:W3CDTF">2026-07-29T11:25:37Z</dcterms:created>
  <dcterms:modified xsi:type="dcterms:W3CDTF">2026-07-29T11:25:37Z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