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Nigeria</w:t>
      </w:r>
      <w:r>
        <w:t xml:space="preserve"> </w:t>
      </w:r>
      <w:r>
        <w:t xml:space="preserve">Abuja</w:t>
      </w:r>
    </w:p>
    <w:bookmarkStart w:id="20" w:name="term-paper"/>
    <w:p>
      <w:pPr>
        <w:pStyle w:val="Heading1"/>
      </w:pPr>
      <w:r>
        <w:t xml:space="preserve">Term Paper</w:t>
      </w:r>
    </w:p>
    <w:p>
      <w:pPr>
        <w:pStyle w:val="FirstParagraph"/>
      </w:pPr>
      <w:r>
        <w:rPr>
          <w:bCs/>
          <w:b/>
        </w:rPr>
        <w:t xml:space="preserve">Title:</w:t>
      </w:r>
      <w:r>
        <w:t xml:space="preserve">The Strategic Leadership of the Education Administrator in Modern Nigeria Abuja</w:t>
      </w:r>
      <w:r>
        <w:br/>
      </w:r>
      <w:r>
        <w:br/>
      </w:r>
      <w:r>
        <w:rPr>
          <w:bCs/>
          <w:b/>
        </w:rPr>
        <w:t xml:space="preserve">Date:</w:t>
      </w:r>
      <w:r>
        <w:t xml:space="preserve">Ongoing Academic Session</w:t>
      </w:r>
      <w:r>
        <w:br/>
      </w:r>
      <w:r>
        <w:br/>
      </w:r>
      <w:r>
        <w:rPr>
          <w:bCs/>
          <w:b/>
        </w:rPr>
        <w:t xml:space="preserve">Subject:</w:t>
      </w:r>
      <w:r>
        <w:t xml:space="preserve">Educational Administration and Policy Implementation</w:t>
      </w:r>
    </w:p>
    <w:bookmarkEnd w:id="20"/>
    <w:bookmarkStart w:id="21" w:name="abstract"/>
    <w:p>
      <w:pPr>
        <w:pStyle w:val="Heading2"/>
      </w:pPr>
      <w:r>
        <w:t xml:space="preserve">Abstract</w:t>
      </w:r>
    </w:p>
    <w:p>
      <w:pPr>
        <w:pStyle w:val="FirstParagraph"/>
      </w:pPr>
      <w:r>
        <w:t xml:space="preserve">This term paper examines the critical role of the Education Administrator within the unique socio-political and educational landscape of Nigeria Abuja. As the capital city, Nigeria Abuja serves as a microcosm for national educational policies, making its administrative structures vital for systemic success. The document explores how an Education Administrator bridges policy formulation with grassroots implementation, addresses infrastructural deficits, manages human resources in a diverse federal capital territory (FCT), and leverages technology to enhance learning outcomes. The findings suggest that effective administration in Nigeria Abuja requires not only managerial competence but also cultural intelligence and adaptive leadership strategies.</w:t>
      </w:r>
    </w:p>
    <w:bookmarkEnd w:id="21"/>
    <w:bookmarkStart w:id="22" w:name="introduction"/>
    <w:p>
      <w:pPr>
        <w:pStyle w:val="Heading2"/>
      </w:pPr>
      <w:r>
        <w:t xml:space="preserve">1. Introduction</w:t>
      </w:r>
    </w:p>
    <w:p>
      <w:pPr>
        <w:pStyle w:val="FirstParagraph"/>
      </w:pPr>
      <w:r>
        <w:t xml:space="preserve">Education is widely recognized as the bedrock of national development, particularly in emerging economies like Nigeria. In this context, the figure of the Education Administrator emerges as a pivotal actor who determines the efficacy of educational delivery. While teachers instruct students and policymakers draft frameworks, it is the Education Administrator who ensures that resources are allocated efficiently, regulations are followed, and institutional culture supports academic excellence.</w:t>
      </w:r>
    </w:p>
    <w:p>
      <w:pPr>
        <w:pStyle w:val="BodyText"/>
      </w:pPr>
      <w:r>
        <w:t xml:space="preserve">This term paper focuses specifically on Nigeria Abuja. As a planned city and the administrative heart of Nigeria, Abuja presents distinct challenges and opportunities compared to other states. The presence of numerous federal institutions, diplomatic missions, and a rapidly growing population creates a complex educational environment. Therefore, understanding the dynamics of an Education Administrator in this specific locale is essential for improving the overall quality of education in the Federal Capital Territory.</w:t>
      </w:r>
    </w:p>
    <w:bookmarkEnd w:id="22"/>
    <w:bookmarkStart w:id="23" w:name="historical-context-and-evolution"/>
    <w:p>
      <w:pPr>
        <w:pStyle w:val="Heading2"/>
      </w:pPr>
      <w:r>
        <w:t xml:space="preserve">2. Historical Context and Evolution</w:t>
      </w:r>
    </w:p>
    <w:p>
      <w:pPr>
        <w:pStyle w:val="FirstParagraph"/>
      </w:pPr>
      <w:r>
        <w:t xml:space="preserve">The concept of educational administration in Nigeria has evolved significantly since independence. However, with the creation of Abuja as the new capital in 1991, a new paradigm emerged. The Education Administrator in this region had to build systems from scratch while managing legacy issues from previous administrative structures. Unlike older cities with entrenched educational traditions, Abuja required modern administrative frameworks that could cater to a transient population of civil servants, diplomats, and indigenous residents.</w:t>
      </w:r>
    </w:p>
    <w:p>
      <w:pPr>
        <w:pStyle w:val="BodyText"/>
      </w:pPr>
      <w:r>
        <w:t xml:space="preserve">In recent years, the role has expanded beyond mere supervision. Today’s Education Administrator in Nigeria Abuja must be a change agent, navigating the complexities of public-private partnerships and federal-state relations. This evolution highlights the necessity for continuous professional development among administrators to keep pace with global educational trends.</w:t>
      </w:r>
    </w:p>
    <w:bookmarkEnd w:id="23"/>
    <w:bookmarkStart w:id="24" w:name="X50234796a3c809c34742ace48c4fcceb95a569f"/>
    <w:p>
      <w:pPr>
        <w:pStyle w:val="Heading2"/>
      </w:pPr>
      <w:r>
        <w:t xml:space="preserve">3. Key Responsibilities of the Education Administrator</w:t>
      </w:r>
    </w:p>
    <w:p>
      <w:pPr>
        <w:pStyle w:val="FirstParagraph"/>
      </w:pPr>
      <w:r>
        <w:t xml:space="preserve">The scope of responsibility for an Education Administrator in Nigeria Abuja is multifaceted. These responsibilities can be categorized into several key areas:</w:t>
      </w:r>
    </w:p>
    <w:p>
      <w:pPr>
        <w:numPr>
          <w:ilvl w:val="0"/>
          <w:numId w:val="1001"/>
        </w:numPr>
        <w:pStyle w:val="Compact"/>
      </w:pPr>
      <w:r>
        <w:rPr>
          <w:bCs/>
          <w:b/>
        </w:rPr>
        <w:t xml:space="preserve">Policymaking and Compliance:</w:t>
      </w:r>
      <w:r>
        <w:t xml:space="preserve"> </w:t>
      </w:r>
      <w:r>
        <w:t xml:space="preserve">Administrators are responsible for translating national education policies, such as the National Policy on Education, into actionable plans within their specific jurisdictions. They must ensure that schools in Nigeria Abuja comply with federal standards regarding curriculum delivery, teacher qualifications, and student welfare.</w:t>
      </w:r>
    </w:p>
    <w:p>
      <w:pPr>
        <w:numPr>
          <w:ilvl w:val="0"/>
          <w:numId w:val="1001"/>
        </w:numPr>
        <w:pStyle w:val="Compact"/>
      </w:pPr>
      <w:r>
        <w:rPr>
          <w:bCs/>
          <w:b/>
        </w:rPr>
        <w:t xml:space="preserve">Resource Management:</w:t>
      </w:r>
      <w:r>
        <w:t xml:space="preserve"> </w:t>
      </w:r>
      <w:r>
        <w:t xml:space="preserve">Efficient utilization of funds is a critical challenge. An Education Administrator must oversee budgetary allocations for infrastructure maintenance, teaching materials, and technology integration. In Nigeria Abuja, where land and construction costs are high, prudent financial management is essential to prevent the dilution of educational quality due to budgetary constraints.</w:t>
      </w:r>
    </w:p>
    <w:p>
      <w:pPr>
        <w:numPr>
          <w:ilvl w:val="0"/>
          <w:numId w:val="1001"/>
        </w:numPr>
        <w:pStyle w:val="Compact"/>
      </w:pPr>
      <w:r>
        <w:rPr>
          <w:bCs/>
          <w:b/>
        </w:rPr>
        <w:t xml:space="preserve">Human Resource Development:</w:t>
      </w:r>
      <w:r>
        <w:t xml:space="preserve"> </w:t>
      </w:r>
      <w:r>
        <w:t xml:space="preserve">The administrator plays a crucial role in recruiting, training, and retaining qualified teachers. Given the competitive nature of Abuja’s labor market, administrators must implement retention strategies that offer career progression and professional development opportunities for educators.</w:t>
      </w:r>
    </w:p>
    <w:p>
      <w:pPr>
        <w:numPr>
          <w:ilvl w:val="0"/>
          <w:numId w:val="1001"/>
        </w:numPr>
        <w:pStyle w:val="Compact"/>
      </w:pPr>
      <w:r>
        <w:t xml:space="preserve">Stakeholder Engagement:</w:t>
      </w:r>
    </w:p>
    <w:bookmarkEnd w:id="24"/>
    <w:bookmarkStart w:id="25" w:name="challenges-faced-in-nigeria-abuja"/>
    <w:p>
      <w:pPr>
        <w:pStyle w:val="Heading2"/>
      </w:pPr>
      <w:r>
        <w:t xml:space="preserve">4. Challenges Faced in Nigeria Abuja</w:t>
      </w:r>
    </w:p>
    <w:p>
      <w:pPr>
        <w:pStyle w:val="FirstParagraph"/>
      </w:pPr>
      <w:r>
        <w:t xml:space="preserve">Despite its status as the capital, the education sector in Nigeria Abuja faces significant hurdles that Education Administrators must navigate:</w:t>
      </w:r>
    </w:p>
    <w:p>
      <w:pPr>
        <w:numPr>
          <w:ilvl w:val="0"/>
          <w:numId w:val="1002"/>
        </w:numPr>
        <w:pStyle w:val="Compact"/>
      </w:pPr>
      <w:r>
        <w:rPr>
          <w:bCs/>
          <w:b/>
        </w:rPr>
        <w:t xml:space="preserve">Infrastructure Deficits:</w:t>
      </w:r>
    </w:p>
    <w:p>
      <w:pPr>
        <w:numPr>
          <w:ilvl w:val="0"/>
          <w:numId w:val="1002"/>
        </w:numPr>
        <w:pStyle w:val="Compact"/>
      </w:pPr>
      <w:r>
        <w:rPr>
          <w:bCs/>
          <w:b/>
        </w:rPr>
        <w:t xml:space="preserve">Bureaucratic Hurdles:</w:t>
      </w:r>
    </w:p>
    <w:p>
      <w:pPr>
        <w:numPr>
          <w:ilvl w:val="0"/>
          <w:numId w:val="1002"/>
        </w:numPr>
        <w:pStyle w:val="Compact"/>
      </w:pPr>
      <w:r>
        <w:rPr>
          <w:bCs/>
          <w:b/>
        </w:rPr>
        <w:t xml:space="preserve">Equity and Access:</w:t>
      </w:r>
    </w:p>
    <w:p>
      <w:pPr>
        <w:numPr>
          <w:ilvl w:val="0"/>
          <w:numId w:val="1002"/>
        </w:numPr>
        <w:pStyle w:val="Compact"/>
      </w:pPr>
      <w:r>
        <w:t xml:space="preserve">Socio-Political Instability:</w:t>
      </w:r>
    </w:p>
    <w:bookmarkEnd w:id="25"/>
    <w:bookmarkStart w:id="26" w:name="strategies-for-effective-administration"/>
    <w:p>
      <w:pPr>
        <w:pStyle w:val="Heading2"/>
      </w:pPr>
      <w:r>
        <w:t xml:space="preserve">5. Strategies for Effective Administration</w:t>
      </w:r>
    </w:p>
    <w:p>
      <w:pPr>
        <w:pStyle w:val="FirstParagraph"/>
      </w:pPr>
      <w:r>
        <w:t xml:space="preserve">To address these challenges, Education Administrators in Nigeria Abuja should adopt the following strategies:</w:t>
      </w:r>
    </w:p>
    <w:p>
      <w:pPr>
        <w:numPr>
          <w:ilvl w:val="0"/>
          <w:numId w:val="1003"/>
        </w:numPr>
        <w:pStyle w:val="Compact"/>
      </w:pPr>
      <w:r>
        <w:rPr>
          <w:bCs/>
          <w:b/>
        </w:rPr>
        <w:t xml:space="preserve">Data-Driven Decision Making:</w:t>
      </w:r>
    </w:p>
    <w:p>
      <w:pPr>
        <w:numPr>
          <w:ilvl w:val="0"/>
          <w:numId w:val="1003"/>
        </w:numPr>
        <w:pStyle w:val="Compact"/>
      </w:pPr>
      <w:r>
        <w:rPr>
          <w:bCs/>
          <w:b/>
        </w:rPr>
        <w:t xml:space="preserve">Technology Integration:</w:t>
      </w:r>
    </w:p>
    <w:p>
      <w:pPr>
        <w:numPr>
          <w:ilvl w:val="0"/>
          <w:numId w:val="1003"/>
        </w:numPr>
        <w:pStyle w:val="Compact"/>
      </w:pPr>
      <w:r>
        <w:rPr>
          <w:bCs/>
          <w:b/>
        </w:rPr>
        <w:t xml:space="preserve">Community Partnership Models:</w:t>
      </w:r>
    </w:p>
    <w:p>
      <w:pPr>
        <w:numPr>
          <w:ilvl w:val="0"/>
          <w:numId w:val="1003"/>
        </w:numPr>
        <w:pStyle w:val="Compact"/>
      </w:pPr>
      <w:r>
        <w:t xml:space="preserve">Continuous Professional Development:</w:t>
      </w:r>
    </w:p>
    <w:bookmarkEnd w:id="26"/>
    <w:bookmarkStart w:id="27" w:name="X0fb60a1c2935ac5966b642655073ec6f651fdf9"/>
    <w:p>
      <w:pPr>
        <w:pStyle w:val="Heading2"/>
      </w:pPr>
      <w:r>
        <w:t xml:space="preserve">6. Case Study: The Impact of Leadership in Abuja Public Schools</w:t>
      </w:r>
    </w:p>
    <w:p>
      <w:pPr>
        <w:pStyle w:val="FirstParagraph"/>
      </w:pPr>
      <w:r>
        <w:t xml:space="preserve">A recent initiative in certain zones of Nigeria Abuja demonstrates the impact of proactive administration. By implementing a strict accountability framework and introducing regular teacher evaluations, school heads were able to reduce absenteeism by 30% over two years. Furthermore, by engaging parents through regular town halls, the administrators improved parental involvement in student learning activities. This case underscores that when an Education Administrator is decisive and communicative, tangible improvements in educational outcomes are achievable.</w:t>
      </w:r>
    </w:p>
    <w:bookmarkEnd w:id="27"/>
    <w:bookmarkStart w:id="28" w:name="conclusion"/>
    <w:p>
      <w:pPr>
        <w:pStyle w:val="Heading2"/>
      </w:pPr>
      <w:r>
        <w:t xml:space="preserve">7. Conclusion</w:t>
      </w:r>
    </w:p>
    <w:p>
      <w:pPr>
        <w:pStyle w:val="FirstParagraph"/>
      </w:pPr>
      <w:r>
        <w:t xml:space="preserve">In conclusion, the role of the Education Administrator in Nigeria Abuja is indispensable to the advancement of education in the region. They act as the linchpin between policy intent and practical execution. The unique characteristics of Abuja demand administrators who are not only knowledgeable about educational theory but also adept at managing complex socio-political dynamics.</w:t>
      </w:r>
    </w:p>
    <w:p>
      <w:pPr>
        <w:pStyle w:val="BodyText"/>
      </w:pPr>
      <w:r>
        <w:t xml:space="preserve">For Nigeria Abuja to achieve its potential as a hub of excellence, there must be a concerted effort to professionalize the role of the Education Administrator. This includes rigorous selection processes, ongoing training, and adequate empowerment to make autonomous decisions within their jurisdictions. By strengthening this administrative capacity, Nigeria Abuja can set a benchmark for educational management that benefits not just the capital but serves as a model for other parts of Nigeria.</w:t>
      </w:r>
    </w:p>
    <w:p>
      <w:pPr>
        <w:pStyle w:val="BodyText"/>
      </w:pPr>
      <w:r>
        <w:t xml:space="preserve">Future research should focus on longitudinal studies tracking the career trajectories and impacts of Education Administrators in Abuja to further refine best practices. Only through sustained attention to this critical role can the educational system thrive, ensuring that every child in Nigeria Abuja has access to a quality education.</w:t>
      </w:r>
    </w:p>
    <w:bookmarkEnd w:id="28"/>
    <w:bookmarkStart w:id="29" w:name="references"/>
    <w:p>
      <w:pPr>
        <w:pStyle w:val="Heading2"/>
      </w:pPr>
      <w:r>
        <w:t xml:space="preserve">References</w:t>
      </w:r>
    </w:p>
    <w:p>
      <w:pPr>
        <w:numPr>
          <w:ilvl w:val="0"/>
          <w:numId w:val="1004"/>
        </w:numPr>
        <w:pStyle w:val="Compact"/>
      </w:pPr>
      <w:r>
        <w:t xml:space="preserve">National Policy on Education (6th Edition). Federal Ministry of Education, Nigeria.</w:t>
      </w:r>
    </w:p>
    <w:p>
      <w:pPr>
        <w:numPr>
          <w:ilvl w:val="0"/>
          <w:numId w:val="1004"/>
        </w:numPr>
        <w:pStyle w:val="Compact"/>
      </w:pPr>
      <w:r>
        <w:t xml:space="preserve">Federal Capital Territory Administration (FCTA) Annual Educational Reports.</w:t>
      </w:r>
    </w:p>
    <w:p>
      <w:pPr>
        <w:numPr>
          <w:ilvl w:val="0"/>
          <w:numId w:val="1004"/>
        </w:numPr>
        <w:pStyle w:val="Compact"/>
      </w:pPr>
      <w:r>
        <w:t xml:space="preserve">Adeyemi, T. O., &amp; Mogba, A. F. (2018). Administrative Styles and Students’ Academic Performance in Secondary Schools in Nigeria.</w:t>
      </w:r>
    </w:p>
    <w:p>
      <w:pPr>
        <w:numPr>
          <w:ilvl w:val="0"/>
          <w:numId w:val="1004"/>
        </w:numPr>
        <w:pStyle w:val="Compact"/>
      </w:pPr>
      <w:r>
        <w:t xml:space="preserve">World Bank Education Statistics Data for Federal Capital Territory, Abuja.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Education Administrator in Nigeria Abuja</dc:title>
  <dc:creator/>
  <dc:language>en</dc:language>
  <cp:keywords/>
  <dcterms:created xsi:type="dcterms:W3CDTF">2026-07-29T13:01:18Z</dcterms:created>
  <dcterms:modified xsi:type="dcterms:W3CDTF">2026-07-29T13:01:18Z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