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Education</w:t>
      </w:r>
      <w:r>
        <w:t xml:space="preserve"> </w:t>
      </w:r>
      <w:r>
        <w:t xml:space="preserve">Administration</w:t>
      </w:r>
      <w:r>
        <w:t xml:space="preserve"> </w:t>
      </w:r>
      <w:r>
        <w:t xml:space="preserve">in</w:t>
      </w:r>
      <w:r>
        <w:t xml:space="preserve"> </w:t>
      </w:r>
      <w:r>
        <w:t xml:space="preserve">Pakistan</w:t>
      </w:r>
      <w:r>
        <w:t xml:space="preserve"> </w:t>
      </w:r>
      <w:r>
        <w:t xml:space="preserve">Islamabad</w:t>
      </w:r>
    </w:p>
    <w:bookmarkStart w:id="26" w:name="Xc95e57e0a3047c6ce1e1812d17380903c51b9af"/>
    <w:p>
      <w:pPr>
        <w:pStyle w:val="Heading1"/>
      </w:pPr>
      <w:r>
        <w:t xml:space="preserve">The Strategic Imperative of the Education Administrator in Pakistan Islamabad</w:t>
      </w:r>
    </w:p>
    <w:p>
      <w:pPr>
        <w:pStyle w:val="FirstParagraph"/>
      </w:pPr>
      <w:r>
        <w:rPr>
          <w:bCs/>
          <w:b/>
        </w:rPr>
        <w:t xml:space="preserve">A Term Paper on Educational Leadership and Policy Implementation</w:t>
      </w:r>
    </w:p>
    <w:p>
      <w:pPr>
        <w:pStyle w:val="BodyText"/>
      </w:pPr>
      <w:r>
        <w:t xml:space="preserve">Date: October 2023 | Region Focus: Pakistan Islamabad Capital Territory</w:t>
      </w:r>
    </w:p>
    <w:bookmarkStart w:id="20" w:name="X745ddb07ae16d71674c1159f634da63ef925f31"/>
    <w:p>
      <w:pPr>
        <w:pStyle w:val="Heading2"/>
      </w:pPr>
      <w:r>
        <w:t xml:space="preserve">I. Introduction: The Context of Islamabad as a Policy Hub</w:t>
      </w:r>
    </w:p>
    <w:p>
      <w:pPr>
        <w:pStyle w:val="FirstParagraph"/>
      </w:pPr>
      <w:r>
        <w:t xml:space="preserve">Education is widely recognized as the cornerstone of national development, yet its efficacy is contingent upon the quality of leadership and administrative oversight. In the context of</w:t>
      </w:r>
      <w:r>
        <w:t xml:space="preserve"> </w:t>
      </w:r>
      <w:r>
        <w:rPr>
          <w:bCs/>
          <w:b/>
        </w:rPr>
        <w:t xml:space="preserve">Pakistan Islamabad</w:t>
      </w:r>
      <w:r>
        <w:t xml:space="preserve">, a city distinguished not merely by its geographical beauty but by its status as the political and administrative heart of the nation, education administration assumes a unique significance. Unlike other urban centers in Pakistan that may deal primarily with local municipal issues, Islamabad serves as the residence for federal ministries, including the Ministry of Federal Education and Professional Training. Consequently, an</w:t>
      </w:r>
      <w:r>
        <w:t xml:space="preserve"> </w:t>
      </w:r>
      <w:r>
        <w:rPr>
          <w:bCs/>
          <w:b/>
        </w:rPr>
        <w:t xml:space="preserve">Education Administrator</w:t>
      </w:r>
      <w:r>
        <w:t xml:space="preserve"> </w:t>
      </w:r>
      <w:r>
        <w:t xml:space="preserve">operating within this specific capital territory is not just a manager of schools but a critical node in the national policy implementation network. This term paper explores the multifaceted role of education administration in Islamabad, analyzing how administrative leaders bridge the gap between federal policy mandates and grassroots educational delivery while addressing the unique socio-economic dynamics of the capital city.</w:t>
      </w:r>
    </w:p>
    <w:bookmarkEnd w:id="20"/>
    <w:bookmarkStart w:id="21" w:name="Xe61fa5ab0eb6563bd60b5cd7f4466d0d09c2ef2"/>
    <w:p>
      <w:pPr>
        <w:pStyle w:val="Heading2"/>
      </w:pPr>
      <w:r>
        <w:t xml:space="preserve">II. Defining Role: Beyond Management to Strategic Leadership</w:t>
      </w:r>
    </w:p>
    <w:p>
      <w:pPr>
        <w:pStyle w:val="FirstParagraph"/>
      </w:pPr>
      <w:r>
        <w:t xml:space="preserve">The traditional perception of an</w:t>
      </w:r>
      <w:r>
        <w:t xml:space="preserve"> </w:t>
      </w:r>
      <w:r>
        <w:rPr>
          <w:bCs/>
          <w:b/>
        </w:rPr>
        <w:t xml:space="preserve">Education Administrator</w:t>
      </w:r>
      <w:r>
        <w:t xml:space="preserve"> </w:t>
      </w:r>
      <w:r>
        <w:t xml:space="preserve">often limits their function to logistical management, budget allocation, and disciplinary oversight. However, in the dynamic environment of</w:t>
      </w:r>
      <w:r>
        <w:t xml:space="preserve"> </w:t>
      </w:r>
      <w:r>
        <w:rPr>
          <w:bCs/>
          <w:b/>
        </w:rPr>
        <w:t xml:space="preserve">Pakistan Islamabad</w:t>
      </w:r>
      <w:r>
        <w:t xml:space="preserve">, the role has evolved into one of strategic leadership. The administrator must possess a nuanced understanding of both federal educational policies and local community needs. In Islamabad, this is particularly complex due to the stark dichotomy between well-funded private international schools and under-resourced public sector institutions located in peri-urban areas such as E-9 or G-10.</w:t>
      </w:r>
      <w:r>
        <w:t xml:space="preserve"> </w:t>
      </w:r>
      <w:r>
        <w:t xml:space="preserve">An effective education administrator must navigate this disparity by ensuring equitable resource distribution where possible, advocating for marginalized communities within the Islamabad Capital Territory (ICT) education department framework. They are responsible for translating high-level policy directives issued from the federal capital into actionable strategies at the school level. This involves interpreting national curriculum standards set by the Punjab Curriculum and Textbook Board or local ICT boards and adapting them to ensure relevance and quality. The administrator acts as a liaison, ensuring that schools in</w:t>
      </w:r>
      <w:r>
        <w:t xml:space="preserve"> </w:t>
      </w:r>
      <w:r>
        <w:rPr>
          <w:bCs/>
          <w:b/>
        </w:rPr>
        <w:t xml:space="preserve">Pakistan Islamabad</w:t>
      </w:r>
      <w:r>
        <w:t xml:space="preserve"> </w:t>
      </w:r>
      <w:r>
        <w:t xml:space="preserve">comply with rigorous federal standards while maintaining operational autonomy necessary for local innovation.</w:t>
      </w:r>
    </w:p>
    <w:bookmarkEnd w:id="21"/>
    <w:bookmarkStart w:id="22" w:name="Xad557e75bbbcc0c3d72650231ec341a85d1867f"/>
    <w:p>
      <w:pPr>
        <w:pStyle w:val="Heading2"/>
      </w:pPr>
      <w:r>
        <w:t xml:space="preserve">III. Challenges Specific to the Islamabad Context</w:t>
      </w:r>
    </w:p>
    <w:p>
      <w:pPr>
        <w:pStyle w:val="FirstParagraph"/>
      </w:pPr>
      <w:r>
        <w:t xml:space="preserve">Operating an education administration system in</w:t>
      </w:r>
      <w:r>
        <w:t xml:space="preserve"> </w:t>
      </w:r>
      <w:r>
        <w:rPr>
          <w:bCs/>
          <w:b/>
        </w:rPr>
        <w:t xml:space="preserve">Pakistan Islamabad</w:t>
      </w:r>
      <w:r>
        <w:t xml:space="preserve"> </w:t>
      </w:r>
      <w:r>
        <w:t xml:space="preserve">presents distinct challenges that differ from those faced by administrators in Lahore, Karachi, or rural districts. Firstly, the demographic profile of Islamabad is transient and highly diverse. The capital hosts a significant population of expatriates diplomats, federal government employees on transferable postings, and refugees. This mobility requires education administrators to be agile in handling student admissions, record-keeping continuity, and curriculum transitions for students moving between private international curricula (such as Cambridge or IB) and local national boards.</w:t>
      </w:r>
      <w:r>
        <w:t xml:space="preserve"> </w:t>
      </w:r>
      <w:r>
        <w:t xml:space="preserve">Secondly, the regulatory environment in</w:t>
      </w:r>
      <w:r>
        <w:t xml:space="preserve"> </w:t>
      </w:r>
      <w:r>
        <w:rPr>
          <w:bCs/>
          <w:b/>
        </w:rPr>
        <w:t xml:space="preserve">Pakistan Islamabad</w:t>
      </w:r>
      <w:r>
        <w:t xml:space="preserve"> </w:t>
      </w:r>
      <w:r>
        <w:t xml:space="preserve">is stricter due to the proximity of central governance bodies. Education administrators here are under constant scrutiny from federal agencies regarding compliance with labor laws, safety standards, and fee structures. This requires a high degree of administrative competence and transparency. Furthermore, there is the challenge of integrating digital literacy into the administration itself. As</w:t>
      </w:r>
      <w:r>
        <w:t xml:space="preserve"> </w:t>
      </w:r>
      <w:r>
        <w:rPr>
          <w:bCs/>
          <w:b/>
        </w:rPr>
        <w:t xml:space="preserve">Pakistan Islamabad</w:t>
      </w:r>
      <w:r>
        <w:t xml:space="preserve"> </w:t>
      </w:r>
      <w:r>
        <w:t xml:space="preserve">positions itself as a tech-hub within the nation’s capital region, education administrators are pressured to modernize infrastructure, implementing smart classrooms and digital assessment tools that meet international benchmarks set by global standards observed in diplomatic circles.</w:t>
      </w:r>
    </w:p>
    <w:bookmarkEnd w:id="22"/>
    <w:bookmarkStart w:id="23" w:name="X06c661f10a351dec85c2f1e441423d552e8f485"/>
    <w:p>
      <w:pPr>
        <w:pStyle w:val="Heading2"/>
      </w:pPr>
      <w:r>
        <w:t xml:space="preserve">IV. The Education Administrator as an Agent of Reform and Quality Assurance</w:t>
      </w:r>
    </w:p>
    <w:p>
      <w:pPr>
        <w:pStyle w:val="FirstParagraph"/>
      </w:pPr>
      <w:r>
        <w:t xml:space="preserve">In recent years, there has been a concerted push within</w:t>
      </w:r>
      <w:r>
        <w:t xml:space="preserve"> </w:t>
      </w:r>
      <w:r>
        <w:rPr>
          <w:bCs/>
          <w:b/>
        </w:rPr>
        <w:t xml:space="preserve">Pakistan Islamabad</w:t>
      </w:r>
      <w:r>
        <w:t xml:space="preserve"> </w:t>
      </w:r>
      <w:r>
        <w:t xml:space="preserve">to improve learning outcomes through data-driven administration. The role of the education administrator has thus shifted towards being a quality assurance officer. This involves rigorous monitoring of teacher performance, student attendance patterns, and learning outcomes using standardized testing metrics. Administrators in the capital region are tasked with implementing continuous professional development programs for teachers, ensuring that pedagogical methods align with modern educational theories rather than rote memorization techniques historically prevalent in parts of Pakistan.</w:t>
      </w:r>
      <w:r>
        <w:t xml:space="preserve"> </w:t>
      </w:r>
      <w:r>
        <w:t xml:space="preserve">Moreover, education administrators in</w:t>
      </w:r>
      <w:r>
        <w:t xml:space="preserve"> </w:t>
      </w:r>
      <w:r>
        <w:rPr>
          <w:bCs/>
          <w:b/>
        </w:rPr>
        <w:t xml:space="preserve">Pakistan Islamabad</w:t>
      </w:r>
      <w:r>
        <w:t xml:space="preserve"> </w:t>
      </w:r>
      <w:r>
        <w:t xml:space="preserve">play a crucial role in fostering community engagement. Given the cosmopolitan nature of the capital, administrators must engage with parent-teacher associations that are often highly educated and demanding. These stakeholders require transparent communication regarding school finances, academic progress, and safety protocols. The administrator must therefore possess strong communication and negotiation skills to maintain trust between the institution, the parents, and the regulatory bodies in Islamabad.</w:t>
      </w:r>
    </w:p>
    <w:bookmarkEnd w:id="23"/>
    <w:bookmarkStart w:id="24" w:name="X63fc94307fc16c8937d0baefb3c09c29cfa5b6d"/>
    <w:p>
      <w:pPr>
        <w:pStyle w:val="Heading2"/>
      </w:pPr>
      <w:r>
        <w:t xml:space="preserve">V. Policy Implementation and Federal Alignment</w:t>
      </w:r>
    </w:p>
    <w:p>
      <w:pPr>
        <w:pStyle w:val="FirstParagraph"/>
      </w:pPr>
      <w:r>
        <w:t xml:space="preserve">A critical aspect of education administration in</w:t>
      </w:r>
      <w:r>
        <w:t xml:space="preserve"> </w:t>
      </w:r>
      <w:r>
        <w:rPr>
          <w:bCs/>
          <w:b/>
        </w:rPr>
        <w:t xml:space="preserve">Pakistan Islamabad</w:t>
      </w:r>
      <w:r>
        <w:t xml:space="preserve"> </w:t>
      </w:r>
      <w:r>
        <w:t xml:space="preserve">is its role as a pilot ground for federal policies. Many new educational initiatives launched by the Government of Pakistan are first tested or implemented within the capital due to its infrastructural advantages and administrative accessibility. Education administrators in Islamabad are often tasked with providing feedback on these pilots, assessing their viability, scalability, and impact. This positions them not just as implementers but as contributors to national policy formulation. Their insights on what works and what fails in a controlled urban environment influence how similar policies are rolled out across other provinces of Pakistan.</w:t>
      </w:r>
      <w:r>
        <w:t xml:space="preserve"> </w:t>
      </w:r>
      <w:r>
        <w:t xml:space="preserve">For instance, initiatives related to girls' education or STEM (Science, Technology, Engineering, and Mathematics) promotion often see robust administrative support in Islamabad. Administrators here must ensure that these programs are not merely superficial additions but are deeply integrated into the school culture. This requires a shift from compliance-based administration to transformational leadership, where the administrator inspires stakeholders toward a shared vision of educational excellence.</w:t>
      </w:r>
    </w:p>
    <w:bookmarkEnd w:id="24"/>
    <w:bookmarkStart w:id="25" w:name="Xf643b67e268ee619918d2cc44df870bd5e04189"/>
    <w:p>
      <w:pPr>
        <w:pStyle w:val="Heading2"/>
      </w:pPr>
      <w:r>
        <w:t xml:space="preserve">VI. Conclusion: The Future of Educational Leadership in the Capital</w:t>
      </w:r>
    </w:p>
    <w:p>
      <w:pPr>
        <w:pStyle w:val="FirstParagraph"/>
      </w:pPr>
      <w:r>
        <w:t xml:space="preserve">In conclusion, the role of an</w:t>
      </w:r>
      <w:r>
        <w:t xml:space="preserve"> </w:t>
      </w:r>
      <w:r>
        <w:rPr>
          <w:bCs/>
          <w:b/>
        </w:rPr>
        <w:t xml:space="preserve">Education Administrator</w:t>
      </w:r>
      <w:r>
        <w:t xml:space="preserve"> </w:t>
      </w:r>
      <w:r>
        <w:t xml:space="preserve">in</w:t>
      </w:r>
      <w:r>
        <w:t xml:space="preserve"> </w:t>
      </w:r>
      <w:r>
        <w:rPr>
          <w:bCs/>
          <w:b/>
        </w:rPr>
        <w:t xml:space="preserve">Pakistan Islamabad</w:t>
      </w:r>
      <w:r>
        <w:t xml:space="preserve"> </w:t>
      </w:r>
      <w:r>
        <w:t xml:space="preserve">is pivotal to the nation’s human capital development strategy. It is a role that demands a complex blend of managerial precision, political acumen, and ethical leadership. The administrator operates at the intersection of federal policy and local execution, navigating the unique socio-economic landscape of the capital city. As</w:t>
      </w:r>
      <w:r>
        <w:t xml:space="preserve"> </w:t>
      </w:r>
      <w:r>
        <w:rPr>
          <w:bCs/>
          <w:b/>
        </w:rPr>
        <w:t xml:space="preserve">Pakistan Islamabad</w:t>
      </w:r>
      <w:r>
        <w:t xml:space="preserve"> </w:t>
      </w:r>
      <w:r>
        <w:t xml:space="preserve">continues to grow as an economic and educational hub, its administrators must adapt to increasing demands for quality assurance, digital integration, and equitable access.</w:t>
      </w:r>
      <w:r>
        <w:t xml:space="preserve"> </w:t>
      </w:r>
      <w:r>
        <w:t xml:space="preserve">The success of education in Pakistan is inextricably linked to the capacity of its administrative structures. In the capital region, this responsibility is amplified by visibility and impact. Therefore, investing in the professional development of education administrators—providing them with training in modern leadership techniques, data analytics, and policy analysis—is essential. Only through competent and visionary administration can</w:t>
      </w:r>
      <w:r>
        <w:t xml:space="preserve"> </w:t>
      </w:r>
      <w:r>
        <w:rPr>
          <w:bCs/>
          <w:b/>
        </w:rPr>
        <w:t xml:space="preserve">Pakistan Islamabad</w:t>
      </w:r>
      <w:r>
        <w:t xml:space="preserve"> </w:t>
      </w:r>
      <w:r>
        <w:t xml:space="preserve">serve as a model for educational reform that benefits the entire nation. The administrator is not merely a bureaucrat; they are the architect of learning environments that will shape the future leaders of Pakistan.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Education Administration in Pakistan Islamabad</dc:title>
  <dc:creator/>
  <dc:language>en</dc:language>
  <cp:keywords/>
  <dcterms:created xsi:type="dcterms:W3CDTF">2026-07-29T12:28:12Z</dcterms:created>
  <dcterms:modified xsi:type="dcterms:W3CDTF">2026-07-29T12:28:12Z</dcterms:modified>
</cp:coreProperties>
</file>

<file path=docProps/custom.xml><?xml version="1.0" encoding="utf-8"?>
<Properties xmlns="http://schemas.openxmlformats.org/officeDocument/2006/custom-properties" xmlns:vt="http://schemas.openxmlformats.org/officeDocument/2006/docPropsVTypes"/>
</file>