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6f421090b388660e9f431d2b99773bc804175e5"/>
    <w:p>
      <w:pPr>
        <w:pStyle w:val="Heading1"/>
      </w:pPr>
      <w:r>
        <w:t xml:space="preserve">The Role and Challenges of the Education Administrator in South Africa Cape Town</w:t>
      </w:r>
    </w:p>
    <w:p>
      <w:pPr>
        <w:pStyle w:val="FirstParagraph"/>
      </w:pPr>
      <w:r>
        <w:rPr>
          <w:iCs/>
          <w:i/>
          <w:bCs/>
          <w:b/>
        </w:rPr>
        <w:t xml:space="preserve">Abstract:</w:t>
      </w:r>
      <w:r>
        <w:br/>
      </w:r>
      <w:r>
        <w:t xml:space="preserve">This term paper explores the critical function of the Education Administrator within the specific socio-economic and geographic context of South Africa Cape Town. It examines how administrative leadership serves as a bridge between national policy and classroom implementation, addressing unique challenges such as resource allocation, infrastructure deficits, and community engagement in a post-apartheid landscape.</w:t>
      </w:r>
    </w:p>
    <w:bookmarkStart w:id="20" w:name="introduction"/>
    <w:p>
      <w:pPr>
        <w:pStyle w:val="Heading2"/>
      </w:pPr>
      <w:r>
        <w:t xml:space="preserve">1. Introduction</w:t>
      </w:r>
    </w:p>
    <w:p>
      <w:pPr>
        <w:pStyle w:val="FirstParagraph"/>
      </w:pPr>
      <w:r>
        <w:t xml:space="preserve">Educational systems are the backbone of any developing society, serving not only as institutions for knowledge transfer but also as engines for social mobility and economic stability. In the context of South Africa Cape Town, a city characterized by stark contrasts between affluence and poverty, the role of the Education Administrator is more complex than in many other global regions. The term paper aims to dissect the multifaceted responsibilities of an Education Administrator in this region, highlighting how they navigate legislative frameworks while managing daily operational realities.</w:t>
      </w:r>
    </w:p>
    <w:p>
      <w:pPr>
        <w:pStyle w:val="BodyText"/>
      </w:pPr>
      <w:r>
        <w:t xml:space="preserve">The primary objective of any Educational Institution is student success, yet this cannot be achieved without robust administrative support. An Education Administrator acts as the operational heartbeat of a school or district. In South Africa Cape Town, where historical inequalities still impact current educational outcomes, the administrator must possess not only managerial acumen but also deep cultural sensitivity and strategic foresight. This document argues that effective administration in this region requires a hybrid approach of strict compliance with national standards and flexible, community-centric problem-solving.</w:t>
      </w:r>
    </w:p>
    <w:bookmarkEnd w:id="20"/>
    <w:bookmarkStart w:id="21" w:name="X6115a74f32c4ba00eb4f99dc9b1e9337e625fd8"/>
    <w:p>
      <w:pPr>
        <w:pStyle w:val="Heading2"/>
      </w:pPr>
      <w:r>
        <w:t xml:space="preserve">2. The Contextual Landscape of South Africa Cape Town</w:t>
      </w:r>
    </w:p>
    <w:p>
      <w:pPr>
        <w:pStyle w:val="FirstParagraph"/>
      </w:pPr>
      <w:r>
        <w:t xml:space="preserve">To understand the demands placed on an Education Administrator in South Africa Cape Town, one must first appreciate the unique environment in which they operate. The Western Cape province, and specifically the city of Cape Town, features a dual education system comprising well-resourced private and former Model C schools alongside under-funded public schools in townships.</w:t>
      </w:r>
    </w:p>
    <w:p>
      <w:pPr>
        <w:pStyle w:val="BodyText"/>
      </w:pPr>
      <w:r>
        <w:t xml:space="preserve">The Education Administrator here does not work in a vacuum. They are influenced by the Department of Basic Education (DBE) policies as well as the Western Cape Education Department (WCED) initiatives. The legacy of apartheid continues to influence school demographics, infrastructure quality, and socio-economic backgrounds of learners. Therefore, an Education Administrator must be adept at reading this landscape, understanding that a one-size-fits-all administrative approach is ineffective. They must balance the aspirations for high-quality education with the harsh realities of limited funding in certain areas.</w:t>
      </w:r>
    </w:p>
    <w:bookmarkEnd w:id="21"/>
    <w:bookmarkStart w:id="25" w:name="Xd52526d3e44f464363646e79f7be5feb8d73c72"/>
    <w:p>
      <w:pPr>
        <w:pStyle w:val="Heading2"/>
      </w:pPr>
      <w:r>
        <w:t xml:space="preserve">3. Core Responsibilities of the Education Administrator</w:t>
      </w:r>
    </w:p>
    <w:p>
      <w:pPr>
        <w:pStyle w:val="FirstParagraph"/>
      </w:pPr>
      <w:r>
        <w:t xml:space="preserve">The duties of an Education Administrator are vast, ranging from human resource management to financial oversight and academic monitoring. However, several key pillars define their role in South Africa Cape Town:</w:t>
      </w:r>
    </w:p>
    <w:bookmarkStart w:id="22" w:name="X317475292a0d4bdd440d7b548da1d86d7fd4b71"/>
    <w:p>
      <w:pPr>
        <w:pStyle w:val="Heading3"/>
      </w:pPr>
      <w:r>
        <w:t xml:space="preserve">3.1 Strategic Leadership and Policy Implementation</w:t>
      </w:r>
    </w:p>
    <w:p>
      <w:pPr>
        <w:pStyle w:val="FirstParagraph"/>
      </w:pPr>
      <w:r>
        <w:t xml:space="preserve">An Education Administrator is responsible for translating broad educational policies into actionable school-level plans. In South Africa Cape Town, this involves ensuring compliance with the South African Schools Act (SASA) and the National Curriculum Statement (NCS). The administrator must ensure that the school environment is inclusive and safe, adhering to regulations that protect learner rights while fostering an academic culture of excellence.</w:t>
      </w:r>
    </w:p>
    <w:bookmarkEnd w:id="22"/>
    <w:bookmarkStart w:id="23" w:name="X03de7b8a2b7b22694ebbcd041b655932b266267"/>
    <w:p>
      <w:pPr>
        <w:pStyle w:val="Heading3"/>
      </w:pPr>
      <w:r>
        <w:t xml:space="preserve">3.2 Resource Management and Infrastructure Development</w:t>
      </w:r>
    </w:p>
    <w:p>
      <w:pPr>
        <w:pStyle w:val="FirstParagraph"/>
      </w:pPr>
      <w:r>
        <w:t xml:space="preserve">In many parts of Cape Town, particularly in historically disadvantaged communities, infrastructure remains a significant challenge. Education Administrators often find themselves acting as project managers for facility upgrades, procurement of learning materials, and maintenance of school grounds. They must be skilled in grant application processes and budget allocation to ensure that every Rand contributes maximally to learner outcomes.</w:t>
      </w:r>
    </w:p>
    <w:bookmarkEnd w:id="23"/>
    <w:bookmarkStart w:id="24" w:name="human-capital-development"/>
    <w:p>
      <w:pPr>
        <w:pStyle w:val="Heading3"/>
      </w:pPr>
      <w:r>
        <w:t xml:space="preserve">3.3 Human Capital Development</w:t>
      </w:r>
    </w:p>
    <w:p>
      <w:pPr>
        <w:pStyle w:val="FirstParagraph"/>
      </w:pPr>
      <w:r>
        <w:t xml:space="preserve">The quality of education is directly linked to the quality of teaching staff. An Education Administrator plays a pivotal role in teacher development, induction, and performance management. In South Africa Cape Town, where teacher absenteeism and morale can be issues due to systemic pressures, the administrator must foster a supportive professional environment that encourages continuous improvement.</w:t>
      </w:r>
    </w:p>
    <w:bookmarkEnd w:id="24"/>
    <w:bookmarkEnd w:id="25"/>
    <w:bookmarkStart w:id="29" w:name="Xcb15e8c867c62e266430546d2d927acc81de843"/>
    <w:p>
      <w:pPr>
        <w:pStyle w:val="Heading2"/>
      </w:pPr>
      <w:r>
        <w:t xml:space="preserve">4. Unique Challenges Faced by Administrators</w:t>
      </w:r>
    </w:p>
    <w:p>
      <w:pPr>
        <w:pStyle w:val="FirstParagraph"/>
      </w:pPr>
      <w:r>
        <w:t xml:space="preserve">The role of an Education Administrator in South Africa Cape Town is fraught with specific challenges that require resilience and adaptability.</w:t>
      </w:r>
    </w:p>
    <w:bookmarkStart w:id="26" w:name="socio-economic-disparities"/>
    <w:p>
      <w:pPr>
        <w:pStyle w:val="Heading3"/>
      </w:pPr>
      <w:r>
        <w:t xml:space="preserve">4.1 Socio-Economic Disparities</w:t>
      </w:r>
    </w:p>
    <w:p>
      <w:pPr>
        <w:pStyle w:val="FirstParagraph"/>
      </w:pPr>
      <w:r>
        <w:t xml:space="preserve">Poverty affects learner attendance, nutrition, and psychological well-being. Administrators must often coordinate with social services to support vulnerable learners. This goes beyond academic administration; it involves social work coordination, ensuring that children who are hungry or unsafe at home can still access education.</w:t>
      </w:r>
    </w:p>
    <w:bookmarkEnd w:id="26"/>
    <w:bookmarkStart w:id="27" w:name="language-diversity"/>
    <w:p>
      <w:pPr>
        <w:pStyle w:val="Heading3"/>
      </w:pPr>
      <w:r>
        <w:t xml:space="preserve">4.2 Language Diversity</w:t>
      </w:r>
    </w:p>
    <w:p>
      <w:pPr>
        <w:pStyle w:val="FirstParagraph"/>
      </w:pPr>
      <w:r>
        <w:t xml:space="preserve">Cape Town is a multicultural hub with diverse linguistic backgrounds, including Afrikaans, isiXhosa, English, and others. An Education Administrator must navigate language policies effectively, ensuring that mother-tongue instruction is utilized appropriately in early grades while preparing learners for an English-dominant tertiary environment.</w:t>
      </w:r>
    </w:p>
    <w:bookmarkEnd w:id="27"/>
    <w:bookmarkStart w:id="28" w:name="community-engagement"/>
    <w:p>
      <w:pPr>
        <w:pStyle w:val="Heading3"/>
      </w:pPr>
      <w:r>
        <w:t xml:space="preserve">4.3 Community Engagement</w:t>
      </w:r>
    </w:p>
    <w:p>
      <w:pPr>
        <w:pStyle w:val="FirstParagraph"/>
      </w:pPr>
      <w:r>
        <w:t xml:space="preserve">In many township schools in South Africa Cape Town, the line between school and community is blurred. Administrators must engage with School Governing Bodies (SGBs), parents, and local stakeholders effectively. Miscommunication or lack of transparency can lead to unrest; therefore, strong communication skills are essential for maintaining social license to operate.</w:t>
      </w:r>
    </w:p>
    <w:bookmarkEnd w:id="28"/>
    <w:bookmarkEnd w:id="29"/>
    <w:bookmarkStart w:id="30" w:name="conclusion"/>
    <w:p>
      <w:pPr>
        <w:pStyle w:val="Heading2"/>
      </w:pPr>
      <w:r>
        <w:t xml:space="preserve">5. Conclusion</w:t>
      </w:r>
    </w:p>
    <w:p>
      <w:pPr>
        <w:pStyle w:val="FirstParagraph"/>
      </w:pPr>
      <w:r>
        <w:t xml:space="preserve">In conclusion, the Education Administrator in South Africa Cape Town is a critical linchpin in the educational ecosystem. They are not merely bureaucratic functionaries but strategic leaders who must navigate a complex web of historical legacy, resource constraints, and diverse community needs. Their ability to manage resources efficiently, support teaching staff mentally and professionally, and engage meaningfully with the community determines the quality of education delivered to students.</w:t>
      </w:r>
    </w:p>
    <w:p>
      <w:pPr>
        <w:pStyle w:val="BodyText"/>
      </w:pPr>
      <w:r>
        <w:t xml:space="preserve">As South Africa continues its journey toward transformation and equity in education, the role of these administrators will only become more pivotal. Future training for Education Administrators must therefore emphasize not just administrative theory but also crisis management, socio-emotional intelligence, and adaptive leadership tailored to the specific realities of Cape Town. Only through empowered administration can the vision of equitable quality education be realized for all learners in this vibrant yet challenging region.</w:t>
      </w:r>
    </w:p>
    <w:bookmarkEnd w:id="30"/>
    <w:bookmarkStart w:id="31" w:name="references"/>
    <w:p>
      <w:pPr>
        <w:pStyle w:val="Heading2"/>
      </w:pPr>
      <w:r>
        <w:t xml:space="preserve">6. References</w:t>
      </w:r>
    </w:p>
    <w:p>
      <w:pPr>
        <w:pStyle w:val="FirstParagraph"/>
      </w:pPr>
      <w:r>
        <w:rPr>
          <w:iCs/>
          <w:i/>
        </w:rPr>
        <w:t xml:space="preserve">Note: For a formal submission, full citations would be appended here according to academic standards (e.g., APA or Harvard style), referencing Department of Basic Education reports, WCED annual plans, and scholarly articles on educational leadership in post-apartheid South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Education Administrator in South Africa Cape Town</dc:title>
  <dc:creator/>
  <dc:language>en</dc:language>
  <cp:keywords/>
  <dcterms:created xsi:type="dcterms:W3CDTF">2026-07-29T17:15:18Z</dcterms:created>
  <dcterms:modified xsi:type="dcterms:W3CDTF">2026-07-29T17:15:18Z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