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d2db1f33c1faff2ecf87a45033c4b2bbb89f906"/>
    <w:p>
      <w:pPr>
        <w:pStyle w:val="Heading2"/>
      </w:pPr>
      <w:r>
        <w:rPr>
          <w:bCs/>
          <w:b/>
        </w:rPr>
        <w:t xml:space="preserve">Title:</w:t>
      </w:r>
      <w:r>
        <w:t xml:space="preserve"> </w:t>
      </w:r>
      <w:r>
        <w:t xml:space="preserve">Strategic Leadership and Community Engagement in Modern Education Administration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Graduate School of Education and Information Studies</w:t>
      </w:r>
    </w:p>
    <w:bookmarkEnd w:id="20"/>
    <w:bookmarkStart w:id="30" w:name="X7693c38c18b588b777fec39b6b5819ea030e676"/>
    <w:p>
      <w:pPr>
        <w:pStyle w:val="Heading1"/>
      </w:pPr>
      <w:r>
        <w:t xml:space="preserve">The Role and Responsibilities of an Education Administrator in United States Los Angeles</w:t>
      </w:r>
    </w:p>
    <w:bookmarkStart w:id="21" w:name="i.-introduction"/>
    <w:p>
      <w:pPr>
        <w:pStyle w:val="Heading3"/>
      </w:pPr>
      <w:r>
        <w:t xml:space="preserve">I. Introduction</w:t>
      </w:r>
    </w:p>
    <w:p>
      <w:pPr>
        <w:pStyle w:val="FirstParagraph"/>
      </w:pPr>
      <w:r>
        <w:t xml:space="preserve">The landscape of public education in the contemporary era is characterized by rapid demographic shifts, technological integration, and evolving policy mandates. Within this complex ecosystem, the role of the education administrator becomes pivotal not merely as a manager of daily operations, but as a strategic leader who shapes institutional culture and educational outcomes. This term paper explores the multifaceted responsibilities of an education administrator within the specific context of</w:t>
      </w:r>
      <w:r>
        <w:t xml:space="preserve"> </w:t>
      </w:r>
      <w:r>
        <w:rPr>
          <w:bCs/>
          <w:b/>
        </w:rPr>
        <w:t xml:space="preserve">United States Los Angeles</w:t>
      </w:r>
      <w:r>
        <w:t xml:space="preserve">. As one of the most diverse and populous metropolitan areas in the nation,</w:t>
      </w:r>
      <w:r>
        <w:t xml:space="preserve"> </w:t>
      </w:r>
      <w:r>
        <w:rPr>
          <w:bCs/>
          <w:b/>
        </w:rPr>
        <w:t xml:space="preserve">United States Los Angeles</w:t>
      </w:r>
      <w:r>
        <w:t xml:space="preserve"> </w:t>
      </w:r>
      <w:r>
        <w:t xml:space="preserve">presents unique challenges and opportunities for school leaders. The primary thesis of this document is that effective administration in this region requires a delicate balance between rigorous academic accountability, equitable resource distribution, and deep community engagement.</w:t>
      </w:r>
    </w:p>
    <w:bookmarkEnd w:id="21"/>
    <w:bookmarkStart w:id="22" w:name="X2b788d2a391c14d898c8edb7531808dbe844a2b"/>
    <w:p>
      <w:pPr>
        <w:pStyle w:val="Heading3"/>
      </w:pPr>
      <w:r>
        <w:t xml:space="preserve">II. The Context of Education Administration in United States Los Angeles</w:t>
      </w:r>
    </w:p>
    <w:p>
      <w:pPr>
        <w:pStyle w:val="FirstParagraph"/>
      </w:pPr>
      <w:r>
        <w:t xml:space="preserve">To understand the specific duties of an education administrator in</w:t>
      </w:r>
      <w:r>
        <w:t xml:space="preserve"> </w:t>
      </w:r>
      <w:r>
        <w:rPr>
          <w:bCs/>
          <w:b/>
        </w:rPr>
        <w:t xml:space="preserve">United States Los Angeles</w:t>
      </w:r>
      <w:r>
        <w:t xml:space="preserve">, one must first appreciate the scale and diversity of the educational environment. The Los Angeles Unified School District (LAUSD) is the second-largest school district in the country, serving hundreds of thousands of students across a vast geographic area. This sheer size necessitates a hierarchical yet responsive administrative structure.</w:t>
      </w:r>
    </w:p>
    <w:p>
      <w:pPr>
        <w:pStyle w:val="BodyText"/>
      </w:pPr>
      <w:r>
        <w:t xml:space="preserve">An education administrator operating in this locale must navigate a demographic reality where English Language Learners (ELLs), students from low-income households, and special needs populations constitute significant portions of the student body. Unlike rural or suburban districts with more homogeneous populations, an administrator in</w:t>
      </w:r>
      <w:r>
        <w:t xml:space="preserve"> </w:t>
      </w:r>
      <w:r>
        <w:rPr>
          <w:bCs/>
          <w:b/>
        </w:rPr>
        <w:t xml:space="preserve">United States Los Angeles</w:t>
      </w:r>
      <w:r>
        <w:t xml:space="preserve"> </w:t>
      </w:r>
      <w:r>
        <w:t xml:space="preserve">must possess cultural competence and linguistic awareness to effectively communicate with parents, teachers, and community stakeholders. The administrative framework here is heavily influenced by state-level mandates from the California Department of Education as well as local board policies specific to Los Angeles. Consequently, the administrator serves as a critical link between federal funding mechanisms—such as Title I grants—and the on-the-ground reality of classroom instruction.</w:t>
      </w:r>
    </w:p>
    <w:bookmarkEnd w:id="22"/>
    <w:bookmarkStart w:id="26" w:name="X438dcb259b00e5189876ae6a60f72e43d2c1977"/>
    <w:p>
      <w:pPr>
        <w:pStyle w:val="Heading3"/>
      </w:pPr>
      <w:r>
        <w:t xml:space="preserve">III. Core Responsibilities of an Education Administrator</w:t>
      </w:r>
    </w:p>
    <w:p>
      <w:pPr>
        <w:pStyle w:val="FirstParagraph"/>
      </w:pPr>
      <w:r>
        <w:t xml:space="preserve">The role of an education administrator extends far beyond bureaucratic compliance. It encompasses three primary domains: instructional leadership, operational management, and community relations.</w:t>
      </w:r>
    </w:p>
    <w:bookmarkStart w:id="23" w:name="Xa572160d17394cb6ff1e9a2773b9863b2b2405f"/>
    <w:p>
      <w:pPr>
        <w:pStyle w:val="Heading4"/>
      </w:pPr>
      <w:r>
        <w:t xml:space="preserve">A. Instructional Leadership and Academic Accountability</w:t>
      </w:r>
    </w:p>
    <w:p>
      <w:pPr>
        <w:pStyle w:val="FirstParagraph"/>
      </w:pPr>
      <w:r>
        <w:t xml:space="preserve">In the competitive academic environment of the United States, particularly within high-performing yet struggling districts like those found in Los Angeles, instructional leadership is paramount. An education administrator is responsible for ensuring that curriculum implementation aligns with state standards, such as the Common Core State Standards adopted by California. This involves monitoring teacher performance through classroom observations and data-driven feedback loops. Administrators must analyze standardized test scores and longitudinal data to identify achievement gaps among various student subgroups.</w:t>
      </w:r>
    </w:p>
    <w:p>
      <w:pPr>
        <w:pStyle w:val="BodyText"/>
      </w:pPr>
      <w:r>
        <w:t xml:space="preserve">Furthermore, in</w:t>
      </w:r>
      <w:r>
        <w:t xml:space="preserve"> </w:t>
      </w:r>
      <w:r>
        <w:rPr>
          <w:bCs/>
          <w:b/>
        </w:rPr>
        <w:t xml:space="preserve">United States Los Angeles</w:t>
      </w:r>
      <w:r>
        <w:t xml:space="preserve">, administrators are increasingly tasked with integrating technology into the curriculum. The digital divide remains a significant issue; therefore, part of the administrator’s role is to advocate for and manage resources that provide equitable access to digital tools for all students. This includes overseeing professional development for teachers to ensure they are equipped with modern pedagogical strategies.</w:t>
      </w:r>
    </w:p>
    <w:bookmarkEnd w:id="23"/>
    <w:bookmarkStart w:id="24" w:name="X7b124659aa150f354257166b3f653a278a9f429"/>
    <w:p>
      <w:pPr>
        <w:pStyle w:val="Heading4"/>
      </w:pPr>
      <w:r>
        <w:t xml:space="preserve">B. Operational Management and Resource Allocation</w:t>
      </w:r>
    </w:p>
    <w:p>
      <w:pPr>
        <w:pStyle w:val="FirstParagraph"/>
      </w:pPr>
      <w:r>
        <w:t xml:space="preserve">Budgetary constraints often dictate the operational reality of school administration in Los Angeles. An education administrator must act as a fiscal steward, allocating limited resources to maximize educational impact. This involves balancing the needs of athletics, arts programs, and core academic subjects while adhering to strict budgetary guidelines set by the district and state.</w:t>
      </w:r>
    </w:p>
    <w:p>
      <w:pPr>
        <w:pStyle w:val="BodyText"/>
      </w:pPr>
      <w:r>
        <w:t xml:space="preserve">Additionally, facility management is a critical component. Many schools in</w:t>
      </w:r>
      <w:r>
        <w:t xml:space="preserve"> </w:t>
      </w:r>
      <w:r>
        <w:rPr>
          <w:bCs/>
          <w:b/>
        </w:rPr>
        <w:t xml:space="preserve">United States Los Angeles</w:t>
      </w:r>
      <w:r>
        <w:t xml:space="preserve"> </w:t>
      </w:r>
      <w:r>
        <w:t xml:space="preserve">face infrastructure challenges ranging from aging buildings to overcrowded classrooms. Administrators must collaborate with facilities departments to ensure safe, clean, and conducive learning environments. This operational oversight also includes compliance with safety protocols, which has taken on heightened importance following recent global health crises and concerns regarding school security.</w:t>
      </w:r>
    </w:p>
    <w:bookmarkEnd w:id="24"/>
    <w:bookmarkStart w:id="25" w:name="Xb7311aa7ebd480d667ac5fbac6ff309914a3d01"/>
    <w:p>
      <w:pPr>
        <w:pStyle w:val="Heading4"/>
      </w:pPr>
      <w:r>
        <w:t xml:space="preserve">C. Community Engagement and Stakeholder Relations</w:t>
      </w:r>
    </w:p>
    <w:p>
      <w:pPr>
        <w:pStyle w:val="FirstParagraph"/>
      </w:pPr>
      <w:r>
        <w:t xml:space="preserve">No educational institution exists in a vacuum. The success of an education administrator is often measured by the strength of their relationships with the community. In</w:t>
      </w:r>
      <w:r>
        <w:t xml:space="preserve"> </w:t>
      </w:r>
      <w:r>
        <w:rPr>
          <w:bCs/>
          <w:b/>
        </w:rPr>
        <w:t xml:space="preserve">United States Los Angeles</w:t>
      </w:r>
      <w:r>
        <w:t xml:space="preserve">, where communities are deeply intertwined with local culture and civic life, administrators must engage actively with parents, local businesses, non-profit organizations, and city officials.</w:t>
      </w:r>
    </w:p>
    <w:p>
      <w:pPr>
        <w:pStyle w:val="BodyText"/>
      </w:pPr>
      <w:r>
        <w:t xml:space="preserve">This engagement is vital for building trust. Parents in Los Angeles often advocate fiercely for their children’s rights and educational quality. An effective administrator serves as a bridge between the school administration and these advocates, facilitating transparent communication through parent-teacher organizations (PTAs) and community forums. Moreover, partnerships with local industries can provide internship opportunities for high school students, bridging the gap between education and employment.</w:t>
      </w:r>
    </w:p>
    <w:bookmarkEnd w:id="25"/>
    <w:bookmarkEnd w:id="26"/>
    <w:bookmarkStart w:id="27" w:name="X20ef58cd544eebb018cdff89d7b99b2771cfa0f"/>
    <w:p>
      <w:pPr>
        <w:pStyle w:val="Heading3"/>
      </w:pPr>
      <w:r>
        <w:t xml:space="preserve">IV. Challenges Specific to United States Los Angeles</w:t>
      </w:r>
    </w:p>
    <w:p>
      <w:pPr>
        <w:pStyle w:val="FirstParagraph"/>
      </w:pPr>
      <w:r>
        <w:t xml:space="preserve">The administration of schools in</w:t>
      </w:r>
      <w:r>
        <w:t xml:space="preserve"> </w:t>
      </w:r>
      <w:r>
        <w:rPr>
          <w:bCs/>
          <w:b/>
        </w:rPr>
        <w:t xml:space="preserve">United States Los Angeles</w:t>
      </w:r>
      <w:r>
        <w:t xml:space="preserve"> </w:t>
      </w:r>
      <w:r>
        <w:t xml:space="preserve">is fraught with distinct challenges. Socioeconomic disparity is perhaps the most pressing issue. Schools in wealthier enclaves such as Beverly Hills or Santa Monica operate under different resource constraints compared to those in South Central Los Angeles or East LA. Education administrators must be adept at equity-based leadership, ensuring that resources are directed where they are needed most to level the playing field.</w:t>
      </w:r>
    </w:p>
    <w:p>
      <w:pPr>
        <w:pStyle w:val="BodyText"/>
      </w:pPr>
      <w:r>
        <w:t xml:space="preserve">Another significant challenge is teacher retention and morale. High turnover rates can disrupt educational continuity. Administrators must focus on creating supportive work environments, offering competitive compensation within district guidelines, and providing mental health support for staff. In a city known for its high cost of living, retaining talent requires innovative strategies and strong emotional intelligence.</w:t>
      </w:r>
    </w:p>
    <w:bookmarkEnd w:id="27"/>
    <w:bookmarkStart w:id="28" w:name="v.-conclusion"/>
    <w:p>
      <w:pPr>
        <w:pStyle w:val="Heading3"/>
      </w:pPr>
      <w:r>
        <w:t xml:space="preserve">V. Conclusion</w:t>
      </w:r>
    </w:p>
    <w:p>
      <w:pPr>
        <w:pStyle w:val="FirstParagraph"/>
      </w:pPr>
      <w:r>
        <w:t xml:space="preserve">In conclusion, the role of an education administrator in</w:t>
      </w:r>
      <w:r>
        <w:t xml:space="preserve"> </w:t>
      </w:r>
      <w:r>
        <w:rPr>
          <w:bCs/>
          <w:b/>
        </w:rPr>
        <w:t xml:space="preserve">United States Los Angeles</w:t>
      </w:r>
      <w:r>
        <w:t xml:space="preserve"> </w:t>
      </w:r>
      <w:r>
        <w:t xml:space="preserve">is complex, dynamic, and indispensable. It requires a leader who is not only proficient in educational theory but also skilled in diplomacy, fiscal management, and cultural sensitivity. As the demographic makeup of Los Angeles continues to evolve and as educational standards become increasingly rigorous, administrators must remain adaptable and visionary.</w:t>
      </w:r>
    </w:p>
    <w:p>
      <w:pPr>
        <w:pStyle w:val="BodyText"/>
      </w:pPr>
      <w:r>
        <w:t xml:space="preserve">The future of public education in this region depends on leaders who can navigate the bureaucratic intricacies of state policy while keeping their focus firmly on student success. By fostering inclusive communities, ensuring operational efficiency, and championing instructional excellence, education administrators in</w:t>
      </w:r>
      <w:r>
        <w:t xml:space="preserve"> </w:t>
      </w:r>
      <w:r>
        <w:rPr>
          <w:bCs/>
          <w:b/>
        </w:rPr>
        <w:t xml:space="preserve">United States Los Angeles</w:t>
      </w:r>
      <w:r>
        <w:t xml:space="preserve"> </w:t>
      </w:r>
      <w:r>
        <w:t xml:space="preserve">play a crucial role in shaping the next generation. This term paper has highlighted that effective administration is not just about managing schools; it is about cultivating environments where diverse learners can thrive amidst the unique socioeconomic fabric of one of America’s most vibrant cities.</w:t>
      </w:r>
    </w:p>
    <w:bookmarkEnd w:id="28"/>
    <w:bookmarkStart w:id="29" w:name="vi.-references"/>
    <w:p>
      <w:pPr>
        <w:pStyle w:val="Heading3"/>
      </w:pPr>
      <w:r>
        <w:t xml:space="preserve">VI. References</w:t>
      </w:r>
    </w:p>
    <w:p>
      <w:pPr>
        <w:numPr>
          <w:ilvl w:val="0"/>
          <w:numId w:val="1001"/>
        </w:numPr>
        <w:pStyle w:val="Compact"/>
      </w:pPr>
      <w:r>
        <w:t xml:space="preserve">California Department of Education. (2023). *School Accountability Report Cards and Data Analysis*. Sacramento, CA.</w:t>
      </w:r>
    </w:p>
    <w:p>
      <w:pPr>
        <w:numPr>
          <w:ilvl w:val="0"/>
          <w:numId w:val="1001"/>
        </w:numPr>
        <w:pStyle w:val="Compact"/>
      </w:pPr>
      <w:r>
        <w:t xml:space="preserve">Gordon, T., &amp; Gordon, E. W. (2019). *The Leadership Challenge in Urban Schools: Case Studies from Los Angeles*. Journal of Educational Administration.</w:t>
      </w:r>
    </w:p>
    <w:p>
      <w:pPr>
        <w:numPr>
          <w:ilvl w:val="0"/>
          <w:numId w:val="1001"/>
        </w:numPr>
        <w:pStyle w:val="Compact"/>
      </w:pPr>
      <w:r>
        <w:t xml:space="preserve">Los Angeles Unified School District Strategic Plan 2023-2030. (n.d.). Retrieved from LAUSD Official Website.</w:t>
      </w:r>
    </w:p>
    <w:p>
      <w:pPr>
        <w:numPr>
          <w:ilvl w:val="0"/>
          <w:numId w:val="1001"/>
        </w:numPr>
        <w:pStyle w:val="Compact"/>
      </w:pPr>
      <w:r>
        <w:t xml:space="preserve">Southern California Regional Education Board. (2021). *Equity and Access in Metropolitan Education*. Los Angeles, 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an Education Administrator in United States Los Angeles</dc:title>
  <dc:creator/>
  <dc:language>en</dc:language>
  <cp:keywords/>
  <dcterms:created xsi:type="dcterms:W3CDTF">2026-07-29T18:24:49Z</dcterms:created>
  <dcterms:modified xsi:type="dcterms:W3CDTF">2026-07-29T18:24:49Z</dcterms:modified>
</cp:coreProperties>
</file>

<file path=docProps/custom.xml><?xml version="1.0" encoding="utf-8"?>
<Properties xmlns="http://schemas.openxmlformats.org/officeDocument/2006/custom-properties" xmlns:vt="http://schemas.openxmlformats.org/officeDocument/2006/docPropsVTypes"/>
</file>