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Zimbabwe</w:t>
      </w:r>
      <w:r>
        <w:t xml:space="preserve"> </w:t>
      </w:r>
      <w:r>
        <w:t xml:space="preserve">Harare</w:t>
      </w:r>
    </w:p>
    <w:bookmarkStart w:id="21" w:name="term-paper"/>
    <w:p>
      <w:pPr>
        <w:pStyle w:val="Heading1"/>
      </w:pPr>
      <w:r>
        <w:t xml:space="preserve">Term Paper</w:t>
      </w:r>
    </w:p>
    <w:p>
      <w:pPr>
        <w:pStyle w:val="FirstParagraph"/>
      </w:pPr>
      <w:r>
        <w:br/>
      </w:r>
      <w:r>
        <w:br/>
      </w:r>
      <w:r>
        <w:br/>
      </w:r>
    </w:p>
    <w:bookmarkStart w:id="20" w:name="X048691ff0859fbfc4a7dc1e30561f7a98769e18"/>
    <w:p>
      <w:pPr>
        <w:pStyle w:val="Heading2"/>
      </w:pPr>
      <w:r>
        <w:t xml:space="preserve">Title: Strategic Leadership and Operational Management in the Education Sector of Zimbabwe Harare</w:t>
      </w:r>
    </w:p>
    <w:p>
      <w:pPr>
        <w:pStyle w:val="FirstParagraph"/>
      </w:pPr>
      <w:r>
        <w:br/>
      </w:r>
      <w:r>
        <w:br/>
      </w:r>
    </w:p>
    <w:p>
      <w:pPr>
        <w:pStyle w:val="BodyText"/>
      </w:pPr>
      <w:r>
        <w:rPr>
          <w:bCs/>
          <w:b/>
        </w:rPr>
        <w:t xml:space="preserve">The Role of the Education Administrator in Navigating Modern Challenges</w:t>
      </w:r>
    </w:p>
    <w:bookmarkEnd w:id="20"/>
    <w:bookmarkEnd w:id="21"/>
    <w:p>
      <w:pPr>
        <w:pStyle w:val="BodyText"/>
      </w:pPr>
      <w:r>
        <w:t xml:space="preserve">This Term Paper explores the critical function of an</w:t>
      </w:r>
      <w:r>
        <w:t xml:space="preserve"> </w:t>
      </w:r>
      <w:r>
        <w:rPr>
          <w:bCs/>
          <w:b/>
        </w:rPr>
        <w:t xml:space="preserve">Education Administrator</w:t>
      </w:r>
      <w:r>
        <w:t xml:space="preserve">, with a specific geographical and contextual focus on the urban center of Zimbabwe Harare. In recent years, the educational landscape in Zimbabwe has undergone significant transformation due to economic volatility, curriculum reforms, and technological integration. Within this complex environment, the role of the administrator is not merely bureaucratic; it is strategic, resilient, and pivotal to ensuring equitable access to quality education.</w:t>
      </w:r>
    </w:p>
    <w:bookmarkStart w:id="22" w:name="introduction"/>
    <w:p>
      <w:pPr>
        <w:pStyle w:val="Heading2"/>
      </w:pPr>
      <w:r>
        <w:t xml:space="preserve">1. Introduction</w:t>
      </w:r>
    </w:p>
    <w:p>
      <w:pPr>
        <w:pStyle w:val="FirstParagraph"/>
      </w:pPr>
      <w:r>
        <w:t xml:space="preserve">The educational system in Zimbabwe Harare serves as a microcosm of broader national challenges and aspirations. As the capital city, Zimbabwe Harare hosts a high concentration of institutions ranging from rural community schools in the peri-urban areas to elite private institutions on the northern suburbs. The</w:t>
      </w:r>
      <w:r>
        <w:t xml:space="preserve"> </w:t>
      </w:r>
      <w:r>
        <w:rPr>
          <w:bCs/>
          <w:b/>
        </w:rPr>
        <w:t xml:space="preserve">Education Administrator</w:t>
      </w:r>
      <w:r>
        <w:t xml:space="preserve"> </w:t>
      </w:r>
      <w:r>
        <w:t xml:space="preserve">operates at the intersection of policy implementation, resource management, and community engagement. This paper argues that effective administration in Zimbabwe Harare requires a unique blend of pedagogical leadership and socio-economic adaptability to overcome infrastructural deficits and curriculum pressures.</w:t>
      </w:r>
    </w:p>
    <w:bookmarkEnd w:id="22"/>
    <w:bookmarkStart w:id="23" w:name="X92ed7b8fb5696ae8c1d92a95534f31ae945425a"/>
    <w:p>
      <w:pPr>
        <w:pStyle w:val="Heading2"/>
      </w:pPr>
      <w:r>
        <w:t xml:space="preserve">2. The Changing Landscape of Education in Zimbabwe Harare</w:t>
      </w:r>
    </w:p>
    <w:p>
      <w:pPr>
        <w:pStyle w:val="FirstParagraph"/>
      </w:pPr>
      <w:r>
        <w:t xml:space="preserve">To understand the scope of administration, one must first comprehend the context. Zimbabwe Harare’s educational sector is characterized by a dual structure: a public sector that struggles with overcrowding and resource scarcity, and a private sector that often operates as an alternative for those seeking stability. The transition to the new Competency-Based Curriculum (CBC) has placed additional demands on school leaders in Zimbabwe Harare. Unlike traditional rote-learning models, the CBC requires educators to foster critical thinking, digital literacy, and practical skills.</w:t>
      </w:r>
    </w:p>
    <w:p>
      <w:pPr>
        <w:pStyle w:val="BodyText"/>
      </w:pPr>
      <w:r>
        <w:t xml:space="preserve">The</w:t>
      </w:r>
      <w:r>
        <w:t xml:space="preserve"> </w:t>
      </w:r>
      <w:r>
        <w:rPr>
          <w:bCs/>
          <w:b/>
        </w:rPr>
        <w:t xml:space="preserve">Education Administrator</w:t>
      </w:r>
      <w:r>
        <w:t xml:space="preserve"> </w:t>
      </w:r>
      <w:r>
        <w:t xml:space="preserve">in this context must act as a change manager. They are responsible for ensuring that teachers are adequately trained to deliver this new curriculum while managing the logistical challenges of limited textbooks and electricity supply—issues that frequently disrupt learning schedules in Zimbabwe Harare.</w:t>
      </w:r>
    </w:p>
    <w:bookmarkEnd w:id="23"/>
    <w:bookmarkStart w:id="27" w:name="Xd52526d3e44f464363646e79f7be5feb8d73c72"/>
    <w:p>
      <w:pPr>
        <w:pStyle w:val="Heading2"/>
      </w:pPr>
      <w:r>
        <w:t xml:space="preserve">3. Core Responsibilities of the Education Administrator</w:t>
      </w:r>
    </w:p>
    <w:bookmarkStart w:id="24" w:name="strategic-resource-management"/>
    <w:p>
      <w:pPr>
        <w:pStyle w:val="Heading3"/>
      </w:pPr>
      <w:r>
        <w:t xml:space="preserve">3.1 Strategic Resource Management</w:t>
      </w:r>
    </w:p>
    <w:p>
      <w:pPr>
        <w:pStyle w:val="FirstParagraph"/>
      </w:pPr>
      <w:r>
        <w:t xml:space="preserve">In an economy where inflation and currency fluctuation are common, financial management is perhaps the most daunting task for an</w:t>
      </w:r>
      <w:r>
        <w:t xml:space="preserve"> </w:t>
      </w:r>
      <w:r>
        <w:rPr>
          <w:bCs/>
          <w:b/>
        </w:rPr>
        <w:t xml:space="preserve">Education Administrator</w:t>
      </w:r>
      <w:r>
        <w:t xml:space="preserve">. In Zimbabwe Harare, schools must navigate a hybrid payment system involving various currencies. The administrator must budget carefully to ensure that funds are prioritized for essential needs such as teacher salaries, maintenance of school infrastructure, and procurement of learning materials. This requires transparency and accountability to maintain trust with the School Boards of Governors (SBOGs) and parents.</w:t>
      </w:r>
    </w:p>
    <w:bookmarkEnd w:id="24"/>
    <w:bookmarkStart w:id="25" w:name="human-resource-development"/>
    <w:p>
      <w:pPr>
        <w:pStyle w:val="Heading3"/>
      </w:pPr>
      <w:r>
        <w:t xml:space="preserve">3.2 Human Resource Development</w:t>
      </w:r>
    </w:p>
    <w:p>
      <w:pPr>
        <w:pStyle w:val="FirstParagraph"/>
      </w:pPr>
      <w:r>
        <w:t xml:space="preserve">The retention of qualified teachers is a significant challenge in Zimbabwe Harare due to migration trends and low remuneration relative to the cost of living. The</w:t>
      </w:r>
      <w:r>
        <w:t xml:space="preserve"> </w:t>
      </w:r>
      <w:r>
        <w:rPr>
          <w:bCs/>
          <w:b/>
        </w:rPr>
        <w:t xml:space="preserve">Education Administrator</w:t>
      </w:r>
      <w:r>
        <w:t xml:space="preserve"> </w:t>
      </w:r>
      <w:r>
        <w:t xml:space="preserve">must focus on non-monetary motivation strategies, creating a supportive work environment, and facilitating continuous professional development (CPD). By fostering a culture of collaboration among staff in Zimbabwe Harare schools, administrators can improve morale and instructional quality.</w:t>
      </w:r>
    </w:p>
    <w:bookmarkEnd w:id="25"/>
    <w:bookmarkStart w:id="26" w:name="infrastructure-and-safety"/>
    <w:p>
      <w:pPr>
        <w:pStyle w:val="Heading3"/>
      </w:pPr>
      <w:r>
        <w:t xml:space="preserve">3.3 Infrastructure and Safety</w:t>
      </w:r>
    </w:p>
    <w:p>
      <w:pPr>
        <w:pStyle w:val="FirstParagraph"/>
      </w:pPr>
      <w:r>
        <w:t xml:space="preserve">Physical infrastructure in many schools across Zimbabwe Harare requires constant upkeep due to aging facilities. The administrator plays a crucial role in maintaining safe learning environments, particularly regarding water sanitation and hygiene (WASH). Furthermore, with the rise of urban security concerns in certain parts of the city, ensuring the physical safety of learners during transit and while on campus is a primary duty.</w:t>
      </w:r>
    </w:p>
    <w:bookmarkEnd w:id="26"/>
    <w:bookmarkEnd w:id="27"/>
    <w:bookmarkStart w:id="28" w:name="Xdf8e3333e3182642f55ee6061a9492ee966d261"/>
    <w:p>
      <w:pPr>
        <w:pStyle w:val="Heading2"/>
      </w:pPr>
      <w:r>
        <w:t xml:space="preserve">4. Navigating Policy and Community Relations</w:t>
      </w:r>
    </w:p>
    <w:p>
      <w:pPr>
        <w:pStyle w:val="FirstParagraph"/>
      </w:pPr>
      <w:r>
        <w:t xml:space="preserve">The</w:t>
      </w:r>
      <w:r>
        <w:t xml:space="preserve"> </w:t>
      </w:r>
      <w:r>
        <w:rPr>
          <w:bCs/>
          <w:b/>
        </w:rPr>
        <w:t xml:space="preserve">Education Administrator</w:t>
      </w:r>
      <w:r>
        <w:t xml:space="preserve"> </w:t>
      </w:r>
      <w:r>
        <w:t xml:space="preserve">serves as the bridge between national government policies issued by the Ministry of Primary and Secondary Education (MoPSE) or the Ministry of Higher and Tertiary Education, Innovation, Science and Technology Development, and local community expectations. In Zimbabwe Harare, parent-teacher associations are highly active. The administrator must engage these stakeholders effectively to support school projects through fundraising initiatives while adhering to regulatory frameworks.</w:t>
      </w:r>
    </w:p>
    <w:p>
      <w:pPr>
        <w:pStyle w:val="BodyText"/>
      </w:pPr>
      <w:r>
        <w:t xml:space="preserve">Furthermore, political neutrality is a critical aspect of administration in the capital. Administrators must ensure that schools remain safe havens for learning, free from partisan influence, thereby upholding the integrity of the educational process in Zimbabwe Harare.</w:t>
      </w:r>
    </w:p>
    <w:bookmarkEnd w:id="28"/>
    <w:bookmarkStart w:id="29" w:name="X8484212112beab42a189f9ec9b36cb8380d3583"/>
    <w:p>
      <w:pPr>
        <w:pStyle w:val="Heading2"/>
      </w:pPr>
      <w:r>
        <w:t xml:space="preserve">5. Technology Integration and Digital Literacy</w:t>
      </w:r>
    </w:p>
    <w:p>
      <w:pPr>
        <w:pStyle w:val="FirstParagraph"/>
      </w:pPr>
      <w:r>
        <w:t xml:space="preserve">The post-pandemic era has accelerated the need for digital integration in education. In Zimbabwe Harare, internet connectivity remains a barrier to full technological adoption. However, forward-thinking</w:t>
      </w:r>
      <w:r>
        <w:t xml:space="preserve"> </w:t>
      </w:r>
      <w:r>
        <w:rPr>
          <w:bCs/>
          <w:b/>
        </w:rPr>
        <w:t xml:space="preserve">Education Administrators</w:t>
      </w:r>
      <w:r>
        <w:t xml:space="preserve"> </w:t>
      </w:r>
      <w:r>
        <w:t xml:space="preserve">are beginning to incorporate low-bandwidth solutions and offline digital libraries into their learning management systems. By advocating for partnerships with telecommunications providers and tech firms based in the capital city, administrators can enhance the digital literacy of both staff and students, preparing them for a globalized job market.</w:t>
      </w:r>
    </w:p>
    <w:bookmarkEnd w:id="29"/>
    <w:bookmarkStart w:id="30" w:name="challenges-specific-to-zimbabwe-harare"/>
    <w:p>
      <w:pPr>
        <w:pStyle w:val="Heading2"/>
      </w:pPr>
      <w:r>
        <w:t xml:space="preserve">6. Challenges Specific to Zimbabwe Harare</w:t>
      </w:r>
    </w:p>
    <w:p>
      <w:pPr>
        <w:pStyle w:val="FirstParagraph"/>
      </w:pPr>
      <w:r>
        <w:t xml:space="preserve">Several factors uniquely affect administration in this region. Traffic congestion in Zimbabwe Harare impacts teacher punctuality and student attendance. Additionally, water shortages frequently disrupt school activities, requiring administrators to install boreholes or rainwater harvesting systems—a significant capital investment that must be managed wisely. Climate change also poses threats to school infrastructure through heavy rains and flooding, particularly in low-lying areas of the city.</w:t>
      </w:r>
    </w:p>
    <w:bookmarkEnd w:id="30"/>
    <w:bookmarkStart w:id="31" w:name="conclusion"/>
    <w:p>
      <w:pPr>
        <w:pStyle w:val="Heading2"/>
      </w:pPr>
      <w:r>
        <w:t xml:space="preserve">7. Conclusion</w:t>
      </w:r>
    </w:p>
    <w:p>
      <w:pPr>
        <w:pStyle w:val="FirstParagraph"/>
      </w:pPr>
      <w:r>
        <w:t xml:space="preserve">In conclusion, the role of an</w:t>
      </w:r>
      <w:r>
        <w:t xml:space="preserve"> </w:t>
      </w:r>
      <w:r>
        <w:rPr>
          <w:bCs/>
          <w:b/>
        </w:rPr>
        <w:t xml:space="preserve">Education Administrator</w:t>
      </w:r>
      <w:r>
        <w:t xml:space="preserve"> </w:t>
      </w:r>
      <w:r>
        <w:t xml:space="preserve">in Zimbabwe Harare is multifaceted and demanding. It extends far beyond traditional management to encompass crisis leadership, financial innovation, and community mobilization. As Zimbabwe Harare continues to evolve economically and socially, its schools require administrators who are not only compliant with national standards but also innovative in their approach to overcoming local challenges.</w:t>
      </w:r>
    </w:p>
    <w:p>
      <w:pPr>
        <w:pStyle w:val="BodyText"/>
      </w:pPr>
      <w:r>
        <w:t xml:space="preserve">The success of the educational system in this region hinges on the ability of these leaders to balance strict regulatory adherence with flexible, context-sensitive solutions. Future research should focus on best practices for teacher retention and sustainable infrastructure funding models specifically tailored for urban centers like Zimbabwe Harare. By strengthening the capacity of</w:t>
      </w:r>
      <w:r>
        <w:t xml:space="preserve"> </w:t>
      </w:r>
      <w:r>
        <w:rPr>
          <w:bCs/>
          <w:b/>
        </w:rPr>
        <w:t xml:space="preserve">Education Administrators</w:t>
      </w:r>
      <w:r>
        <w:t xml:space="preserve">, stakeholders can ensure that education remains a pillar of development and social cohesion in the nation.</w:t>
      </w:r>
    </w:p>
    <w:p>
      <w:pPr>
        <w:pStyle w:val="BodyText"/>
      </w:pPr>
      <w:r>
        <w:rPr>
          <w:iCs/>
          <w:i/>
        </w:rPr>
        <w:t xml:space="preserve">This Term Paper has demonstrated that effective administration is the backbone of educational resilience in Zimbabwe Harare, requiring dedication, strategic foresight, and an unwavering commitment to student success.</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Education Administrator in Zimbabwe Harare</dc:title>
  <dc:creator/>
  <dc:language>en</dc:language>
  <cp:keywords/>
  <dcterms:created xsi:type="dcterms:W3CDTF">2026-07-29T11:17:33Z</dcterms:created>
  <dcterms:modified xsi:type="dcterms:W3CDTF">2026-07-29T11:17:33Z</dcterms:modified>
</cp:coreProperties>
</file>

<file path=docProps/custom.xml><?xml version="1.0" encoding="utf-8"?>
<Properties xmlns="http://schemas.openxmlformats.org/officeDocument/2006/custom-properties" xmlns:vt="http://schemas.openxmlformats.org/officeDocument/2006/docPropsVTypes"/>
</file>