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term-paper"/>
    <w:p>
      <w:pPr>
        <w:pStyle w:val="Heading1"/>
      </w:pPr>
      <w:r>
        <w:t xml:space="preserve">TERM PAPER</w:t>
      </w:r>
    </w:p>
    <w:bookmarkStart w:id="27" w:name="X63f94bf90913c782a6af29a4f2a4f709034b104"/>
    <w:p>
      <w:pPr>
        <w:pStyle w:val="Heading2"/>
      </w:pPr>
      <w:r>
        <w:t xml:space="preserve">The Role and Impact of the Electrical Engineer in the Development of Mexico City</w:t>
      </w:r>
    </w:p>
    <w:p>
      <w:pPr>
        <w:pStyle w:val="FirstParagraph"/>
      </w:pPr>
      <w:r>
        <w:br/>
      </w:r>
    </w:p>
    <w:p>
      <w:pPr>
        <w:pStyle w:val="BodyText"/>
      </w:pPr>
      <w:r>
        <w:rPr>
          <w:bCs/>
          <w:b/>
        </w:rPr>
        <w:t xml:space="preserve">Abstract:</w:t>
      </w:r>
    </w:p>
    <w:p>
      <w:pPr>
        <w:pStyle w:val="BodyText"/>
      </w:pPr>
      <w:r>
        <w:t xml:space="preserve">This term paper analyzes the critical role played by electrical engineers in modern urban infrastructure, with a specific focus on Mexico City. As one of the most populous metropolitan areas in North America, Mexico faces unique challenges regarding energy consumption, grid stability, and sustainable development. This document explores how specialized technical knowledge is applied to solve complex problems related to power distribution within the dense urban environment of Central Mexico.</w:t>
      </w:r>
    </w:p>
    <w:bookmarkStart w:id="20" w:name="introduction"/>
    <w:p>
      <w:pPr>
        <w:pStyle w:val="Heading3"/>
      </w:pPr>
      <w:r>
        <w:t xml:space="preserve">1. Introduction</w:t>
      </w:r>
    </w:p>
    <w:p>
      <w:pPr>
        <w:pStyle w:val="FirstParagraph"/>
      </w:pPr>
      <w:r>
        <w:br/>
      </w:r>
    </w:p>
    <w:p>
      <w:pPr>
        <w:pStyle w:val="BodyText"/>
      </w:pPr>
      <w:r>
        <w:t xml:space="preserve">The rapid urbanization of the twenty-first century has placed immense pressure on municipal services across Latin America. In particular,</w:t>
      </w:r>
      <w:r>
        <w:t xml:space="preserve"> </w:t>
      </w:r>
      <w:r>
        <w:rPr>
          <w:bCs/>
          <w:b/>
        </w:rPr>
        <w:t xml:space="preserve">Mexico City</w:t>
      </w:r>
      <w:r>
        <w:t xml:space="preserve">, located high in the Valley of Mexico, presents a complex topographical and demographic challenge for any utility provider or engineering firm operating within its jurisdiction. The city requires a robust and resilient electrical infrastructure to support millions of residents, numerous industries, and commercial enterprises.</w:t>
      </w:r>
    </w:p>
    <w:p>
      <w:pPr>
        <w:pStyle w:val="BodyText"/>
      </w:pPr>
      <w:r>
        <w:t xml:space="preserve">Within this context, the professional profile of the</w:t>
      </w:r>
      <w:r>
        <w:t xml:space="preserve"> </w:t>
      </w:r>
      <w:r>
        <w:rPr>
          <w:bCs/>
          <w:b/>
        </w:rPr>
        <w:t xml:space="preserve">Electrical Engineer</w:t>
      </w:r>
      <w:r>
        <w:t xml:space="preserve"> </w:t>
      </w:r>
      <w:r>
        <w:t xml:space="preserve">becomes indispensable. These professionals are not merely technicians who connect wires; they are strategic planners responsible for designing systems that must withstand seismic activity, manage high peak loads during extreme weather events, and integrate renewable energy sources into an aging grid. This paper argues that without the innovative contributions of qualified electrical engineers in Mexico City, the economic and social stability of the region would be severely compromised.</w:t>
      </w:r>
    </w:p>
    <w:bookmarkEnd w:id="20"/>
    <w:bookmarkStart w:id="21" w:name="Xa7c801f575fc980ff9f89fbc98ecc18d6985c9a"/>
    <w:p>
      <w:pPr>
        <w:pStyle w:val="Heading3"/>
      </w:pPr>
      <w:r>
        <w:t xml:space="preserve">2. The Unique Challenges of Power Distribution in Mexico City</w:t>
      </w:r>
    </w:p>
    <w:p>
      <w:pPr>
        <w:pStyle w:val="FirstParagraph"/>
      </w:pPr>
      <w:r>
        <w:br/>
      </w:r>
    </w:p>
    <w:p>
      <w:pPr>
        <w:pStyle w:val="BodyText"/>
      </w:pPr>
      <w:r>
        <w:t xml:space="preserve">Mexico is characterized by its dense population centers, which complicates traditional methods of power transmission. In</w:t>
      </w:r>
      <w:r>
        <w:t xml:space="preserve"> </w:t>
      </w:r>
      <w:r>
        <w:rPr>
          <w:bCs/>
          <w:b/>
        </w:rPr>
        <w:t xml:space="preserve">Mexico City</w:t>
      </w:r>
      <w:r>
        <w:t xml:space="preserve">, underground space is heavily utilized for metro systems, water pipes, and drainage networks. Therefore, deploying new electrical substations or high-voltage lines requires careful engineering solutions to avoid conflicts with existing infrastructure.</w:t>
      </w:r>
    </w:p>
    <w:p>
      <w:pPr>
        <w:pStyle w:val="BodyText"/>
      </w:pPr>
      <w:r>
        <w:rPr>
          <w:bCs/>
          <w:b/>
        </w:rPr>
        <w:t xml:space="preserve">Electrical Engineers</w:t>
      </w:r>
      <w:r>
        <w:t xml:space="preserve"> </w:t>
      </w:r>
      <w:r>
        <w:t xml:space="preserve">working in this region must navigate strict zoning laws and environmental regulations. For instance, the design of low-voltage distribution systems in historic neighborhoods requires aesthetic considerations alongside functional requirements. Furthermore, the topography of</w:t>
      </w:r>
      <w:r>
        <w:t xml:space="preserve"> </w:t>
      </w:r>
      <w:r>
        <w:rPr>
          <w:bCs/>
          <w:b/>
        </w:rPr>
        <w:t xml:space="preserve">Mexico City</w:t>
      </w:r>
      <w:r>
        <w:t xml:space="preserve">, sitting at approximately 2,240 meters above sea level, affects cooling efficiency for transformers and other equipment. Engineers must calculate derating factors and select materials that can handle thermal stress effectively.</w:t>
      </w:r>
    </w:p>
    <w:bookmarkEnd w:id="21"/>
    <w:bookmarkStart w:id="22" w:name="X5aafde5fab98ce8fa2c22ed3aa1e66c3fcb1f5a"/>
    <w:p>
      <w:pPr>
        <w:pStyle w:val="Heading3"/>
      </w:pPr>
      <w:r>
        <w:t xml:space="preserve">3. Grid Stability and Renewable Energy Integration</w:t>
      </w:r>
    </w:p>
    <w:p>
      <w:pPr>
        <w:pStyle w:val="FirstParagraph"/>
      </w:pPr>
      <w:r>
        <w:br/>
      </w:r>
    </w:p>
    <w:p>
      <w:pPr>
        <w:pStyle w:val="BodyText"/>
      </w:pPr>
      <w:r>
        <w:t xml:space="preserve">The global shift toward sustainability has reached</w:t>
      </w:r>
      <w:r>
        <w:t xml:space="preserve"> </w:t>
      </w:r>
      <w:r>
        <w:rPr>
          <w:bCs/>
          <w:b/>
        </w:rPr>
        <w:t xml:space="preserve">Mexico City</w:t>
      </w:r>
      <w:r>
        <w:t xml:space="preserve">. The local government, in collaboration with the Federal Electricity Commission (CFE) and private sector partners, is actively promoting the adoption of solar and wind energy. However, integrating intermittent renewable sources into a stable grid requires advanced control systems.</w:t>
      </w:r>
    </w:p>
    <w:p>
      <w:pPr>
        <w:pStyle w:val="BodyText"/>
      </w:pPr>
      <w:r>
        <w:t xml:space="preserve">Herein lies another critical duty for</w:t>
      </w:r>
      <w:r>
        <w:t xml:space="preserve"> </w:t>
      </w:r>
      <w:r>
        <w:rPr>
          <w:bCs/>
          <w:b/>
        </w:rPr>
        <w:t xml:space="preserve">Electrical Engineers</w:t>
      </w:r>
      <w:r>
        <w:t xml:space="preserve">: power system analysis and automation. They design smart grid technologies that allow for real-time monitoring of electricity flow, predicting demand spikes, and isolating faults automatically to prevent widespread blackouts. In a metropolis like</w:t>
      </w:r>
      <w:r>
        <w:t xml:space="preserve"> </w:t>
      </w:r>
      <w:r>
        <w:rPr>
          <w:bCs/>
          <w:b/>
        </w:rPr>
        <w:t xml:space="preserve">Mexico City</w:t>
      </w:r>
      <w:r>
        <w:t xml:space="preserve">, where a sudden power outage can disrupt hospital operations, traffic signals, and data centers for millions of people, reliability is paramount.</w:t>
      </w:r>
    </w:p>
    <w:bookmarkEnd w:id="22"/>
    <w:bookmarkStart w:id="23" w:name="safety-standards-and-seismic-resilience"/>
    <w:p>
      <w:pPr>
        <w:pStyle w:val="Heading3"/>
      </w:pPr>
      <w:r>
        <w:t xml:space="preserve">4. Safety Standards and Seismic Resilience</w:t>
      </w:r>
    </w:p>
    <w:p>
      <w:pPr>
        <w:pStyle w:val="FirstParagraph"/>
      </w:pPr>
      <w:r>
        <w:br/>
      </w:r>
    </w:p>
    <w:p>
      <w:pPr>
        <w:pStyle w:val="BodyText"/>
      </w:pPr>
      <w:r>
        <w:t xml:space="preserve">A defining feature of engineering work in</w:t>
      </w:r>
      <w:r>
        <w:t xml:space="preserve"> </w:t>
      </w:r>
      <w:r>
        <w:rPr>
          <w:bCs/>
          <w:b/>
        </w:rPr>
        <w:t xml:space="preserve">Mexico City</w:t>
      </w:r>
      <w:r>
        <w:t xml:space="preserve"> </w:t>
      </w:r>
      <w:r>
        <w:t xml:space="preserve">is the constant awareness of seismic risk. The region sits on a former lake bed with soft soil conditions that amplify earthquake waves, as seen in past major disasters such as those in 1985 and 2017.</w:t>
      </w:r>
    </w:p>
    <w:p>
      <w:pPr>
        <w:pStyle w:val="BodyText"/>
      </w:pPr>
      <w:r>
        <w:rPr>
          <w:bCs/>
          <w:b/>
        </w:rPr>
        <w:t xml:space="preserve">Electrical Engineers</w:t>
      </w:r>
      <w:r>
        <w:t xml:space="preserve"> </w:t>
      </w:r>
      <w:r>
        <w:t xml:space="preserve">involved in construction must ensure that electrical installations comply with rigorous safety codes. This includes designing flexible connections for main power feeds to allow buildings to sway during tremors without snapping critical circuits. Additionally, emergency backup systems—such as diesel generators and uninterruptible power supplies (UPS)—must be meticulously planned and tested regularly.</w:t>
      </w:r>
    </w:p>
    <w:p>
      <w:pPr>
        <w:pStyle w:val="BodyText"/>
      </w:pPr>
      <w:r>
        <w:t xml:space="preserve">This aspect of engineering extends beyond residential housing; it applies equally to large-scale industrial parks on the periphery of</w:t>
      </w:r>
      <w:r>
        <w:t xml:space="preserve"> </w:t>
      </w:r>
      <w:r>
        <w:rPr>
          <w:bCs/>
          <w:b/>
        </w:rPr>
        <w:t xml:space="preserve">Mexico City</w:t>
      </w:r>
      <w:r>
        <w:t xml:space="preserve">. Industrial facilities require specialized three-phase power configurations tailored to their specific machinery loads, managed by engineers who understand both harmonic distortion mitigation and load balancing techniques.</w:t>
      </w:r>
    </w:p>
    <w:bookmarkEnd w:id="23"/>
    <w:bookmarkStart w:id="24" w:name="Xd82f7fdeb3374280df2827eca18b63538076c21"/>
    <w:p>
      <w:pPr>
        <w:pStyle w:val="Heading3"/>
      </w:pPr>
      <w:r>
        <w:t xml:space="preserve">5. Education and Professional Responsibility in Mexico</w:t>
      </w:r>
    </w:p>
    <w:p>
      <w:pPr>
        <w:pStyle w:val="FirstParagraph"/>
      </w:pPr>
      <w:r>
        <w:br/>
      </w:r>
    </w:p>
    <w:p>
      <w:pPr>
        <w:pStyle w:val="BodyText"/>
      </w:pPr>
      <w:r>
        <w:t xml:space="preserve">Becoming a qualified</w:t>
      </w:r>
      <w:r>
        <w:t xml:space="preserve"> </w:t>
      </w:r>
      <w:r>
        <w:rPr>
          <w:bCs/>
          <w:b/>
        </w:rPr>
        <w:t xml:space="preserve">Electrical Engineer</w:t>
      </w:r>
      <w:r>
        <w:t xml:space="preserve"> </w:t>
      </w:r>
      <w:r>
        <w:t xml:space="preserve">in Mexico typically involves completing a four-to-five-year undergraduate degree at accredited universities followed by optional graduate studies or internships. The curriculum covers circuit theory, electromagnetism, control systems, and power electronics.</w:t>
      </w:r>
    </w:p>
    <w:p>
      <w:pPr>
        <w:pStyle w:val="BodyText"/>
      </w:pPr>
      <w:r>
        <w:t xml:space="preserve">In recent years, there has been an increased emphasis on continuing education due to the rapid advancement of digitalization in electrical systems. Professionals operating in</w:t>
      </w:r>
      <w:r>
        <w:t xml:space="preserve"> </w:t>
      </w:r>
      <w:r>
        <w:rPr>
          <w:bCs/>
          <w:b/>
        </w:rPr>
        <w:t xml:space="preserve">Mexico City</w:t>
      </w:r>
      <w:r>
        <w:t xml:space="preserve"> </w:t>
      </w:r>
      <w:r>
        <w:t xml:space="preserve">must stay updated on international standards (such as IEEE regulations) while also adhering to local norms established by NOMs (Normas Oficiales Mexicanas).</w:t>
      </w:r>
    </w:p>
    <w:p>
      <w:pPr>
        <w:pStyle w:val="BodyText"/>
      </w:pPr>
      <w:r>
        <w:t xml:space="preserve">The ethical responsibility carried by these engineers cannot be overstated. A design error can lead not only to financial losses but potentially loss of life. Therefore, professional licensure and adherence to a code of ethics are mandatory for practicing</w:t>
      </w:r>
      <w:r>
        <w:t xml:space="preserve"> </w:t>
      </w:r>
      <w:r>
        <w:rPr>
          <w:bCs/>
          <w:b/>
        </w:rPr>
        <w:t xml:space="preserve">Electrical Engineers</w:t>
      </w:r>
      <w:r>
        <w:t xml:space="preserve"> </w:t>
      </w:r>
      <w:r>
        <w:t xml:space="preserve">in public projects throughout the capital.</w:t>
      </w:r>
    </w:p>
    <w:bookmarkEnd w:id="24"/>
    <w:bookmarkStart w:id="25" w:name="Xbec2c547f098e21ecad6580ad7a4d35fceefcc8"/>
    <w:p>
      <w:pPr>
        <w:pStyle w:val="Heading3"/>
      </w:pPr>
      <w:r>
        <w:t xml:space="preserve">6. Case Study: Modernization of Urban Lighting</w:t>
      </w:r>
    </w:p>
    <w:p>
      <w:pPr>
        <w:pStyle w:val="FirstParagraph"/>
      </w:pPr>
      <w:r>
        <w:br/>
      </w:r>
    </w:p>
    <w:p>
      <w:pPr>
        <w:pStyle w:val="BodyText"/>
      </w:pPr>
      <w:r>
        <w:t xml:space="preserve">To illustrate practical application, consider the recent initiative led by municipal authorities in</w:t>
      </w:r>
      <w:r>
        <w:t xml:space="preserve"> </w:t>
      </w:r>
      <w:r>
        <w:rPr>
          <w:bCs/>
          <w:b/>
        </w:rPr>
        <w:t xml:space="preserve">Mexico City</w:t>
      </w:r>
      <w:r>
        <w:t xml:space="preserve">: replacing traditional sodium-vapor streetlights with LED technology. This project was spearheaded by teams of</w:t>
      </w:r>
      <w:r>
        <w:t xml:space="preserve"> </w:t>
      </w:r>
      <w:r>
        <w:rPr>
          <w:bCs/>
          <w:b/>
        </w:rPr>
        <w:t xml:space="preserve">Electrical Engineers</w:t>
      </w:r>
      <w:r>
        <w:t xml:space="preserve">.</w:t>
      </w:r>
    </w:p>
    <w:p>
      <w:pPr>
        <w:pStyle w:val="BodyText"/>
      </w:pPr>
      <w:r>
        <w:t xml:space="preserve">The engineering challenges involved calculating lumens per square meter to ensure adequate visibility while minimizing light pollution, designing control circuits for dimming capabilities based on traffic patterns, and ensuring compatibility with existing pole structures. The result has been significant energy savings and reduced maintenance costs—a testament to the tangible benefits brought by skilled technical professionals.</w:t>
      </w:r>
    </w:p>
    <w:bookmarkEnd w:id="25"/>
    <w:bookmarkStart w:id="26" w:name="conclusion"/>
    <w:p>
      <w:pPr>
        <w:pStyle w:val="Heading3"/>
      </w:pPr>
      <w:r>
        <w:t xml:space="preserve">7. Conclusion</w:t>
      </w:r>
    </w:p>
    <w:p>
      <w:pPr>
        <w:pStyle w:val="FirstParagraph"/>
      </w:pPr>
      <w:r>
        <w:br/>
      </w:r>
    </w:p>
    <w:p>
      <w:pPr>
        <w:pStyle w:val="BodyText"/>
      </w:pPr>
      <w:r>
        <w:t xml:space="preserve">In conclusion, the profession of</w:t>
      </w:r>
      <w:r>
        <w:t xml:space="preserve"> </w:t>
      </w:r>
      <w:r>
        <w:rPr>
          <w:bCs/>
          <w:b/>
        </w:rPr>
        <w:t xml:space="preserve">Electrical Engineer</w:t>
      </w:r>
      <w:r>
        <w:t xml:space="preserve"> </w:t>
      </w:r>
      <w:r>
        <w:t xml:space="preserve">serves as a cornerstone of modern infrastructure development in</w:t>
      </w:r>
      <w:r>
        <w:t xml:space="preserve"> </w:t>
      </w:r>
      <w:r>
        <w:rPr>
          <w:bCs/>
          <w:b/>
        </w:rPr>
        <w:t xml:space="preserve">Mexico City</w:t>
      </w:r>
      <w:r>
        <w:t xml:space="preserve">. From managing complex distribution networks to ensuring safety against natural disasters and promoting green energy solutions, these experts play a vital role in maintaining quality of life for millions.</w:t>
      </w:r>
    </w:p>
    <w:p>
      <w:pPr>
        <w:pStyle w:val="BodyText"/>
      </w:pPr>
      <w:r>
        <w:t xml:space="preserve">As the city continues to grow and evolve, so too will the demands placed upon its engineering workforce. Future developments may include autonomous vehicle charging stations, IoT-enabled buildings, and further decentralization of power generation. Regardless of how technology advances, one thing remains constant: the necessity for highly trained</w:t>
      </w:r>
      <w:r>
        <w:t xml:space="preserve"> </w:t>
      </w:r>
      <w:r>
        <w:rPr>
          <w:bCs/>
          <w:b/>
        </w:rPr>
        <w:t xml:space="preserve">Electrical Engineers</w:t>
      </w:r>
      <w:r>
        <w:t xml:space="preserve"> </w:t>
      </w:r>
      <w:r>
        <w:t xml:space="preserve">capable of innovating within the unique constraints and opportunities presented by living in</w:t>
      </w:r>
      <w:r>
        <w:t xml:space="preserve"> </w:t>
      </w:r>
      <w:r>
        <w:rPr>
          <w:bCs/>
          <w:b/>
        </w:rPr>
        <w:t xml:space="preserve">Mexico City</w:t>
      </w:r>
      <w:r>
        <w:t xml:space="preserve">.</w:t>
      </w:r>
    </w:p>
    <w:p>
      <w:pPr>
        <w:pStyle w:val="BodyText"/>
      </w:pPr>
      <w:r>
        <w:t xml:space="preserve">Policymakers, educators, and industry leaders must continue supporting this profession through investment in research facilities, university programs, and regulatory frameworks that encourage technological advancement. Only then can we ensure a sustainable future for all residents of Mexico.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2026-07-29T18:37:05Z</dcterms:created>
  <dcterms:modified xsi:type="dcterms:W3CDTF">2026-07-29T18:37:05Z</dcterms:modified>
</cp:coreProperties>
</file>

<file path=docProps/custom.xml><?xml version="1.0" encoding="utf-8"?>
<Properties xmlns="http://schemas.openxmlformats.org/officeDocument/2006/custom-properties" xmlns:vt="http://schemas.openxmlformats.org/officeDocument/2006/docPropsVTypes"/>
</file>