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Myanmar,</w:t>
      </w:r>
      <w:r>
        <w:t xml:space="preserve"> </w:t>
      </w:r>
      <w:r>
        <w:t xml:space="preserve">Yangon</w:t>
      </w:r>
    </w:p>
    <w:bookmarkStart w:id="35" w:name="X396cad3da2af1d95bbde0c69b5c4e5b9eb03da6"/>
    <w:p>
      <w:pPr>
        <w:pStyle w:val="Heading1"/>
      </w:pPr>
      <w:r>
        <w:t xml:space="preserve">A Term Paper on the Development of the Electrical Engineer Profession</w:t>
      </w:r>
    </w:p>
    <w:p>
      <w:pPr>
        <w:pStyle w:val="FirstParagraph"/>
      </w:pPr>
      <w:r>
        <w:rPr>
          <w:bCs/>
          <w:b/>
        </w:rPr>
        <w:t xml:space="preserve">Focusing on Infrastructure Growth and Technical Challenges in Myanmar, Yangon</w:t>
      </w:r>
    </w:p>
    <w:p>
      <w:pPr>
        <w:pStyle w:val="BodyText"/>
      </w:pPr>
      <w:r>
        <w:rPr>
          <w:iCs/>
          <w:i/>
        </w:rPr>
        <w:t xml:space="preserve">Date: May 24, 2024</w:t>
      </w:r>
    </w:p>
    <w:bookmarkStart w:id="20" w:name="abstract"/>
    <w:p>
      <w:pPr>
        <w:pStyle w:val="Heading2"/>
      </w:pPr>
      <w:r>
        <w:t xml:space="preserve">Abstract</w:t>
      </w:r>
    </w:p>
    <w:p>
      <w:pPr>
        <w:pStyle w:val="FirstParagraph"/>
      </w:pPr>
      <w:r>
        <w:t xml:space="preserve">This term paper explores the critical role of the Electrical Engineer within the rapidly developing industrial and residential sectors of Myanmar, with a specific focus on Yangon. As Southeast Asia’s primary economic hub, Yangon represents both a significant opportunity and a complex testing ground for electrical infrastructure. The paper examines the historical context of power distribution in Myanmar, current challenges faced by professionals in Yangon, and the future trajectory of renewable energy integration. It argues that the Electrical Engineer is not merely a technician but a pivotal strategic asset in nation-building, requiring adaptive skills to navigate regulatory frameworks, aging infrastructure, and modernization demands.</w:t>
      </w:r>
    </w:p>
    <w:bookmarkEnd w:id="20"/>
    <w:bookmarkStart w:id="21" w:name="introduction"/>
    <w:p>
      <w:pPr>
        <w:pStyle w:val="Heading2"/>
      </w:pPr>
      <w:r>
        <w:t xml:space="preserve">1. Introduction</w:t>
      </w:r>
    </w:p>
    <w:p>
      <w:pPr>
        <w:pStyle w:val="FirstParagraph"/>
      </w:pPr>
      <w:r>
        <w:t xml:space="preserve">The profession of the Electrical Engineer has long been synonymous with progress. However, in developing economies, the role transcends simple technical execution; it involves navigating systemic inefficiencies and driving sustainable growth. Myanmar stands at a crossroads in its development history, transitioning from a largely isolated state to an emerging market with substantial foreign investment interest. At the heart of this transformation lies Yangon, the commercial capital.</w:t>
      </w:r>
    </w:p>
    <w:p>
      <w:pPr>
        <w:pStyle w:val="BodyText"/>
      </w:pPr>
      <w:r>
        <w:t xml:space="preserve">In Yangon, the demand for reliable electricity is skyrocketing due to population growth, urbanization, and industrial expansion. The Electrical Engineer operating in this region faces a unique set of constraints compared to their counterparts in developed nations. This term paper aims to analyze how Electrical Engineers must adapt their methodologies and skill sets to address the specific infrastructural realities of Myanmar, Yangon. By understanding these local nuances, we can better appreciate the value this profession brings to national development.</w:t>
      </w:r>
    </w:p>
    <w:bookmarkEnd w:id="21"/>
    <w:bookmarkStart w:id="24" w:name="X4b043e7af881c76c494fbc286e1a6ff7079df9f"/>
    <w:p>
      <w:pPr>
        <w:pStyle w:val="Heading2"/>
      </w:pPr>
      <w:r>
        <w:t xml:space="preserve">2. Historical Context and Infrastructure Landscape</w:t>
      </w:r>
    </w:p>
    <w:bookmarkStart w:id="22" w:name="the-legacy-of-centralized-systems"/>
    <w:p>
      <w:pPr>
        <w:pStyle w:val="Heading3"/>
      </w:pPr>
      <w:r>
        <w:t xml:space="preserve">2.1 The Legacy of Centralized Systems</w:t>
      </w:r>
    </w:p>
    <w:p>
      <w:pPr>
        <w:pStyle w:val="FirstParagraph"/>
      </w:pPr>
      <w:r>
        <w:t xml:space="preserve">The electrical grid in Myanmar has historically been characterized by centralized generation and inefficient distribution networks. For decades, the Yangon City Development Committee (YCDC) and the Myanmar Electric Power Enterprise (MEPE) have managed power supply, often struggling with load shedding and voltage fluctuations. The Electrical Engineer entering this field today must understand this legacy infrastructure to effectively propose upgrades.</w:t>
      </w:r>
    </w:p>
    <w:bookmarkEnd w:id="22"/>
    <w:bookmarkStart w:id="23" w:name="rapid-urbanization-in-yangon"/>
    <w:p>
      <w:pPr>
        <w:pStyle w:val="Heading3"/>
      </w:pPr>
      <w:r>
        <w:t xml:space="preserve">2.2 Rapid Urbanization in Yangon</w:t>
      </w:r>
    </w:p>
    <w:p>
      <w:pPr>
        <w:pStyle w:val="FirstParagraph"/>
      </w:pPr>
      <w:r>
        <w:t xml:space="preserve">Yangon is one of the fastest-growing cities in Southeast Asia. This rapid urbanization places immense strain on existing electrical grids. Residential areas, commercial high-rises, and industrial zones require stable power for operations ranging from basic lighting to complex manufacturing processes. The disconnect between energy supply capacity and demand creates a fertile ground for Electrical Engineers to innovate through grid modernization, smart metering implementations, and localized power solutions.</w:t>
      </w:r>
    </w:p>
    <w:bookmarkEnd w:id="23"/>
    <w:bookmarkEnd w:id="24"/>
    <w:bookmarkStart w:id="28" w:name="Xb96e4c530482a653da97eca8ae3801dbd54be83"/>
    <w:p>
      <w:pPr>
        <w:pStyle w:val="Heading2"/>
      </w:pPr>
      <w:r>
        <w:t xml:space="preserve">3. Key Challenges Faced by Electrical Engineers in Yangon</w:t>
      </w:r>
    </w:p>
    <w:bookmarkStart w:id="25" w:name="supply-instability-and-reliability"/>
    <w:p>
      <w:pPr>
        <w:pStyle w:val="Heading3"/>
      </w:pPr>
      <w:r>
        <w:t xml:space="preserve">3.1 Supply Instability and Reliability</w:t>
      </w:r>
    </w:p>
    <w:p>
      <w:pPr>
        <w:pStyle w:val="FirstParagraph"/>
      </w:pPr>
      <w:r>
        <w:t xml:space="preserve">The most immediate challenge for the Electrical Engineer in Myanmar is supply instability. Frequent power outages disrupt business continuity and affect quality of life. Engineers are often tasked with designing backup systems, including diesel generators and uninterruptible power supplies (UPS), while simultaneously working to integrate these into the main grid safely. This requires a deep understanding of load balancing and fault tolerance.</w:t>
      </w:r>
    </w:p>
    <w:bookmarkEnd w:id="25"/>
    <w:bookmarkStart w:id="26" w:name="technical-skills-gap"/>
    <w:p>
      <w:pPr>
        <w:pStyle w:val="Heading3"/>
      </w:pPr>
      <w:r>
        <w:t xml:space="preserve">3.2 Technical Skills Gap</w:t>
      </w:r>
    </w:p>
    <w:p>
      <w:pPr>
        <w:pStyle w:val="FirstParagraph"/>
      </w:pPr>
      <w:r>
        <w:t xml:space="preserve">There is a notable gap between academic training in local universities and the practical skills required by modern industry standards. Many Electrical Engineers in Yangon must undergo significant on-the-job training to master international codes such as the IEC (International Electrotechnical Commission) standards, which are increasingly adopted by foreign investors in Myanmar. Bridging this gap requires continuous professional development and mentorship.</w:t>
      </w:r>
    </w:p>
    <w:bookmarkEnd w:id="26"/>
    <w:bookmarkStart w:id="27" w:name="regulatory-and-economic-hurdles"/>
    <w:p>
      <w:pPr>
        <w:pStyle w:val="Heading3"/>
      </w:pPr>
      <w:r>
        <w:t xml:space="preserve">3.3 Regulatory and Economic Hurdles</w:t>
      </w:r>
    </w:p>
    <w:p>
      <w:pPr>
        <w:pStyle w:val="FirstParagraph"/>
      </w:pPr>
      <w:r>
        <w:t xml:space="preserve">Navigating the regulatory environment in Myanmar can be complex. Permits for electrical installations, compliance with safety standards, and procurement of materials often involve bureaucratic processes that delay projects. Furthermore, economic fluctuations can impact the availability and cost of imported electrical components. The Electrical Engineer must therefore possess strong project management skills to mitigate these non-technical risks.</w:t>
      </w:r>
    </w:p>
    <w:bookmarkEnd w:id="27"/>
    <w:bookmarkEnd w:id="28"/>
    <w:bookmarkStart w:id="31" w:name="Xfa0f23b64c03f71dddca308f11c43c3adf2c249"/>
    <w:p>
      <w:pPr>
        <w:pStyle w:val="Heading2"/>
      </w:pPr>
      <w:r>
        <w:t xml:space="preserve">4. Opportunities for Innovation: Renewable Energy and Decentralization</w:t>
      </w:r>
    </w:p>
    <w:p>
      <w:pPr>
        <w:pStyle w:val="FirstParagraph"/>
      </w:pPr>
      <w:r>
        <w:t xml:space="preserve">Despite challenges, there are significant opportunities for Electrical Engineers in Myanmar to lead the charge toward sustainable energy solutions. Yangon’s geographic location offers potential for solar power integration. Given the high solar irradiance in Southeast Asia, rooftop solar systems are becoming increasingly viable for commercial buildings in Yangon.</w:t>
      </w:r>
    </w:p>
    <w:bookmarkStart w:id="29" w:name="solar-hybrid-systems"/>
    <w:p>
      <w:pPr>
        <w:pStyle w:val="Heading3"/>
      </w:pPr>
      <w:r>
        <w:t xml:space="preserve">4.1 Solar Hybrid Systems</w:t>
      </w:r>
    </w:p>
    <w:p>
      <w:pPr>
        <w:pStyle w:val="FirstParagraph"/>
      </w:pPr>
      <w:r>
        <w:t xml:space="preserve">EIlectrical Engineers are designing hybrid systems that combine grid electricity with solar photovoltaic arrays and battery storage. These systems reduce dependence on the unstable national grid and lower operational costs for businesses. In Myanmar, where fuel costs for generators are high, solar integration presents a compelling economic case.</w:t>
      </w:r>
    </w:p>
    <w:bookmarkEnd w:id="29"/>
    <w:bookmarkStart w:id="30" w:name="microgrids-for-remote-areas"/>
    <w:p>
      <w:pPr>
        <w:pStyle w:val="Heading3"/>
      </w:pPr>
      <w:r>
        <w:t xml:space="preserve">4.2 Microgrids for Remote Areas</w:t>
      </w:r>
    </w:p>
    <w:p>
      <w:pPr>
        <w:pStyle w:val="FirstParagraph"/>
      </w:pPr>
      <w:r>
        <w:t xml:space="preserve">Beyond urban Yangon, there is a push to electrify rural areas using microgrids. Electrical Engineers play a crucial role in designing these decentralized networks, ensuring they are robust enough to handle local load variations while remaining cost-effective. This decentralization is key to achieving national energy access goals.</w:t>
      </w:r>
    </w:p>
    <w:bookmarkEnd w:id="30"/>
    <w:bookmarkEnd w:id="31"/>
    <w:bookmarkStart w:id="32" w:name="X65dc8e7ef4ae715bc286a3b80cbba3420253c0b"/>
    <w:p>
      <w:pPr>
        <w:pStyle w:val="Heading2"/>
      </w:pPr>
      <w:r>
        <w:t xml:space="preserve">5. The Strategic Role of the Electrical Engineer in Nation-Building</w:t>
      </w:r>
    </w:p>
    <w:p>
      <w:pPr>
        <w:pStyle w:val="FirstParagraph"/>
      </w:pPr>
      <w:r>
        <w:t xml:space="preserve">The impact of the Electrical Engineer extends beyond technical solutions; it influences economic stability and social welfare. Reliable electricity attracts foreign direct investment (FDI). Multinational corporations looking to set up operations in Myanmar, Yangon require assurances regarding power quality and uptime. Therefore, Electrical Engineers are effectively facilitators of international trade and investment.</w:t>
      </w:r>
    </w:p>
    <w:p>
      <w:pPr>
        <w:pStyle w:val="BodyText"/>
      </w:pPr>
      <w:r>
        <w:t xml:space="preserve">Moreover, by improving energy efficiency in industrial settings, Electrical Engineers contribute to carbon reduction efforts. This aligns with global environmental standards and positions Myanmar as a responsible participant in the global green economy. The profession thus serves as a bridge between local needs and global expectations.</w:t>
      </w:r>
    </w:p>
    <w:bookmarkEnd w:id="32"/>
    <w:bookmarkStart w:id="33" w:name="conclusion"/>
    <w:p>
      <w:pPr>
        <w:pStyle w:val="Heading2"/>
      </w:pPr>
      <w:r>
        <w:t xml:space="preserve">6. Conclusion</w:t>
      </w:r>
    </w:p>
    <w:p>
      <w:pPr>
        <w:pStyle w:val="FirstParagraph"/>
      </w:pPr>
      <w:r>
        <w:t xml:space="preserve">In conclusion, the role of the Electrical Engineer in Myanmar, particularly in Yangon, is multifaceted and critical. It encompasses technical problem-solving, regulatory navigation, and strategic innovation. While challenges such as infrastructure deficits and skill gaps persist, they also present opportunities for meaningful contribution to national development.</w:t>
      </w:r>
    </w:p>
    <w:p>
      <w:pPr>
        <w:pStyle w:val="BodyText"/>
      </w:pPr>
      <w:r>
        <w:t xml:space="preserve">The future belongs to those Electrical Engineers who can adapt to the dynamic environment of Myanmar’s energy sector. By embracing renewable technologies, adhering to international standards, and focusing on sustainable grid solutions, they will help transform Yangon into a model of modern urban infrastructure. This term paper underscores that investing in the capacity of Electrical Engineers is not just an educational imperative but a national strategic necessity for Myanmar’s continued growth and stability.</w:t>
      </w:r>
    </w:p>
    <w:bookmarkEnd w:id="33"/>
    <w:bookmarkStart w:id="34" w:name="references-simulated"/>
    <w:p>
      <w:pPr>
        <w:pStyle w:val="Heading2"/>
      </w:pPr>
      <w:r>
        <w:t xml:space="preserve">7. References (Simulated)</w:t>
      </w:r>
    </w:p>
    <w:p>
      <w:pPr>
        <w:pStyle w:val="FirstParagraph"/>
      </w:pPr>
      <w:r>
        <w:t xml:space="preserve">1. World Bank Group. (2023). "Myanmar Country Climate and Development Report."</w:t>
      </w:r>
    </w:p>
    <w:p>
      <w:pPr>
        <w:pStyle w:val="BodyText"/>
      </w:pPr>
      <w:r>
        <w:t xml:space="preserve">2. Asian Development Bank. (2024). "Energy Sector Assessment of Myanmar."</w:t>
      </w:r>
    </w:p>
    <w:p>
      <w:pPr>
        <w:pStyle w:val="BodyText"/>
      </w:pPr>
      <w:r>
        <w:t xml:space="preserve">3. Ministry of Electricity and Energy, Myanmar Government Policy Documents on Rural Electrification.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Electrical Engineering in Myanmar, Yangon</dc:title>
  <dc:creator/>
  <cp:keywords/>
  <dcterms:created xsi:type="dcterms:W3CDTF">2026-07-29T10:59:40Z</dcterms:created>
  <dcterms:modified xsi:type="dcterms:W3CDTF">2026-07-29T10:59:40Z</dcterms:modified>
</cp:coreProperties>
</file>

<file path=docProps/custom.xml><?xml version="1.0" encoding="utf-8"?>
<Properties xmlns="http://schemas.openxmlformats.org/officeDocument/2006/custom-properties" xmlns:vt="http://schemas.openxmlformats.org/officeDocument/2006/docPropsVTypes"/>
</file>