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6941f257cbebf0f2dc75d6c57e44f1569398a7b"/>
    <w:p>
      <w:pPr>
        <w:pStyle w:val="Heading1"/>
      </w:pPr>
      <w:r>
        <w:t xml:space="preserve">A Comprehensive Analysis of the Electrical Engineer Role in United States Miami</w:t>
      </w:r>
    </w:p>
    <w:p>
      <w:pPr>
        <w:pStyle w:val="FirstParagraph"/>
      </w:pPr>
      <w:r>
        <w:rPr>
          <w:bCs/>
          <w:b/>
        </w:rPr>
        <w:t xml:space="preserve">Course:</w:t>
      </w:r>
      <w:r>
        <w:t xml:space="preserve"> </w:t>
      </w:r>
      <w:r>
        <w:t xml:space="preserve">Advanced Engineering Systems &amp; Regional Infrastructure</w:t>
      </w:r>
    </w:p>
    <w:p>
      <w:pPr>
        <w:pStyle w:val="BodyText"/>
      </w:pPr>
      <w:r>
        <w:rPr>
          <w:bCs/>
          <w:b/>
        </w:rPr>
        <w:t xml:space="preserve">Document Type:</w:t>
      </w:r>
      <w:r>
        <w:t xml:space="preserve"> </w:t>
      </w:r>
      <w:r>
        <w:t xml:space="preserve">Term Paper</w:t>
      </w:r>
    </w:p>
    <w:p>
      <w:pPr>
        <w:pStyle w:val="BodyText"/>
      </w:pPr>
      <w:r>
        <w:rPr>
          <w:bCs/>
          <w:b/>
        </w:rPr>
        <w:t xml:space="preserve">Date:</w:t>
      </w:r>
      <w:r>
        <w:t xml:space="preserve"> </w:t>
      </w:r>
      <w:r>
        <w:t xml:space="preserve">October 26, 2023</w:t>
      </w:r>
    </w:p>
    <w:p>
      <w:r>
        <w:pict>
          <v:rect style="width:0;height:1.5pt" o:hralign="center" o:hrstd="t" o:hr="t"/>
        </w:pict>
      </w:r>
    </w:p>
    <w:bookmarkStart w:id="20" w:name="i.-introduction"/>
    <w:p>
      <w:pPr>
        <w:pStyle w:val="Heading3"/>
      </w:pPr>
      <w:r>
        <w:t xml:space="preserve">I. Introduction</w:t>
      </w:r>
    </w:p>
    <w:p>
      <w:pPr>
        <w:pStyle w:val="FirstParagraph"/>
      </w:pPr>
      <w:r>
        <w:t xml:space="preserve">The landscape of modern infrastructure in the United States is undergoing a profound transformation, driven by rapid urbanization, climate resilience requirements, and technological advancement. Within this dynamic environment, Miami has emerged as a critical focal point for innovation and engineering excellence. This Term Paper examines the pivotal role of the Electrical Engineer in United States Miami communities and industries. As one of the most vulnerable cities to climate change in North America, Miami faces unique challenges that require sophisticated electrical solutions, from grid modernization to sustainable energy integration. The Electrical Engineer stands at the forefront of these efforts, tasked with designing systems that are not only efficient but also resilient against extreme weather events.</w:t>
      </w:r>
    </w:p>
    <w:p>
      <w:pPr>
        <w:pStyle w:val="BodyText"/>
      </w:pPr>
      <w:r>
        <w:t xml:space="preserve">Miami’s rapid growth and dense urban layout present a complex web of electrical demands. From commercial skyscrapers in Brickell to residential communities in South Beach, the need for reliable power is paramount. However, the stakes are higher here than in many other regions due to hurricane risks and sea-level rise. Therefore, the work of an Electrical Engineer in United States Miami is not merely about maintaining status quo; it is about future-proofing one of America's most iconic coastal cities. This document explores the technical challenges, regulatory environments, and innovative strategies that define this specialized field.</w:t>
      </w:r>
    </w:p>
    <w:bookmarkEnd w:id="20"/>
    <w:bookmarkStart w:id="21" w:name="Xc4426cc53f634cd750f36bf0c63181dc2297cde"/>
    <w:p>
      <w:pPr>
        <w:pStyle w:val="Heading3"/>
      </w:pPr>
      <w:r>
        <w:t xml:space="preserve">II. Climate Resilience and Grid Hardening</w:t>
      </w:r>
    </w:p>
    <w:p>
      <w:pPr>
        <w:pStyle w:val="FirstParagraph"/>
      </w:pPr>
      <w:r>
        <w:t xml:space="preserve">One of the most significant responsibilities for an Electrical Engineer in United States Miami is addressing climate resilience. Hurricanes such as Irma and Ian have demonstrated the fragility of traditional power distribution networks when subjected to Category 4 or 5 wind speeds and storm surges. Consequently, electrical engineers are increasingly focused on "grid hardening." This involves upgrading transmission lines, burying power cables where feasible, and installing smart grid technologies that can isolate faults and restore service more quickly.</w:t>
      </w:r>
    </w:p>
    <w:p>
      <w:pPr>
        <w:pStyle w:val="BodyText"/>
      </w:pPr>
      <w:r>
        <w:t xml:space="preserve">The design of substations in Miami has also evolved significantly. Engineers must ensure that critical infrastructure is elevated or waterproofed to withstand flooding. Furthermore, the integration of renewable energy sources plays a crucial role in resilience. By decentralizing power generation through solar microgrids, communities can maintain essential services even when the main grid fails. This shift requires Electrical Engineers to possess specialized knowledge in hybrid systems, battery storage technologies, and load balancing algorithms.</w:t>
      </w:r>
    </w:p>
    <w:bookmarkEnd w:id="21"/>
    <w:bookmarkStart w:id="22" w:name="iii.-sustainable-energy-integration"/>
    <w:p>
      <w:pPr>
        <w:pStyle w:val="Heading3"/>
      </w:pPr>
      <w:r>
        <w:t xml:space="preserve">III. Sustainable Energy Integration</w:t>
      </w:r>
    </w:p>
    <w:p>
      <w:pPr>
        <w:pStyle w:val="FirstParagraph"/>
      </w:pPr>
      <w:r>
        <w:t xml:space="preserve">Miami is committed to ambitious sustainability goals, aiming for carbon neutrality in the coming decades. The Electrical Engineer is central to achieving these objectives by integrating solar photovoltaic (PV) systems into the urban fabric. Given Miami’s abundant sunshine, rooftop solar installations on both residential and commercial buildings are becoming ubiquitous. However, simply installing panels is insufficient; engineers must manage the bidirectional flow of electricity, ensuring that excess energy generated during peak sunlight hours is efficiently stored or fed back into the grid.</w:t>
      </w:r>
    </w:p>
    <w:p>
      <w:pPr>
        <w:pStyle w:val="BodyText"/>
      </w:pPr>
      <w:r>
        <w:t xml:space="preserve">Moreover, the electrification of transportation presents another major frontier. With Miami actively promoting electric vehicles (EVs), Electrical Engineers are designing charging infrastructure that can handle high loads without overburdening existing transformers. This involves careful load forecasting, transformer sizing, and distribution network analysis. The integration of EV charging stations into parking structures and streetlights requires meticulous planning to ensure safety and efficiency.</w:t>
      </w:r>
    </w:p>
    <w:bookmarkEnd w:id="22"/>
    <w:bookmarkStart w:id="23" w:name="X4bca820a6c9a694a314585ac7ddf43df73137f3"/>
    <w:p>
      <w:pPr>
        <w:pStyle w:val="Heading3"/>
      </w:pPr>
      <w:r>
        <w:t xml:space="preserve">IV. Regulatory Compliance and Safety Standards</w:t>
      </w:r>
    </w:p>
    <w:p>
      <w:pPr>
        <w:pStyle w:val="FirstParagraph"/>
      </w:pPr>
      <w:r>
        <w:t xml:space="preserve">Navigating the regulatory landscape is a critical component of the Electrical Engineer’s role in United States Miami. Engineers must adhere to strict building codes, including the National Electrical Code (NEC) as adopted by local authorities. These codes are frequently updated to reflect new safety standards, particularly regarding arc-fault circuit interrupters (AFCIs) and ground-fault circuit interrupters (GFCIs), which are essential for preventing fires and electrocution in humid environments.</w:t>
      </w:r>
    </w:p>
    <w:p>
      <w:pPr>
        <w:pStyle w:val="BodyText"/>
      </w:pPr>
      <w:r>
        <w:t xml:space="preserve">Additionally, compliance with environmental regulations is paramount. Engineers must ensure that electrical installations do not contribute to pollution or habitat destruction. This often involves conducting environmental impact assessments during the design phase of large-scale projects. Collaboration with urban planners, architects, and government agencies is essential to ensure that all electrical systems meet both legal requirements and community expectations.</w:t>
      </w:r>
    </w:p>
    <w:bookmarkEnd w:id="23"/>
    <w:bookmarkStart w:id="24" w:name="Xe30463c05804c5515156c78330c93bbf9e0ad09"/>
    <w:p>
      <w:pPr>
        <w:pStyle w:val="Heading3"/>
      </w:pPr>
      <w:r>
        <w:t xml:space="preserve">V. Technological Innovation and Smart Cities</w:t>
      </w:r>
    </w:p>
    <w:p>
      <w:pPr>
        <w:pStyle w:val="FirstParagraph"/>
      </w:pPr>
      <w:r>
        <w:t xml:space="preserve">The concept of the "Smart City" is gaining traction in Miami, driven by data analytics and Internet of Things (IoT) technologies. Electrical Engineers are instrumental in developing the infrastructure that supports these smart initiatives. This includes deploying sensors to monitor power quality, detect outages instantly, and optimize energy usage in real-time. Smart lighting systems, for example, can adjust brightness based on pedestrian traffic or ambient light levels, reducing energy consumption while enhancing public safety.</w:t>
      </w:r>
    </w:p>
    <w:p>
      <w:pPr>
        <w:pStyle w:val="BodyText"/>
      </w:pPr>
      <w:r>
        <w:t xml:space="preserve">Furthermore, the rise of digital twins—virtual replicas of physical electrical grids—allows engineers to simulate various scenarios and predict potential failures before they occur. This predictive maintenance approach minimizes downtime and extends the lifespan of electrical assets. As Miami continues to invest in smart city technologies, the demand for Electrical Engineers with expertise in data science, cybersecurity, and power systems will continue to grow.</w:t>
      </w:r>
    </w:p>
    <w:bookmarkEnd w:id="24"/>
    <w:bookmarkStart w:id="25" w:name="vi.-conclusion"/>
    <w:p>
      <w:pPr>
        <w:pStyle w:val="Heading3"/>
      </w:pPr>
      <w:r>
        <w:t xml:space="preserve">VI. Conclusion</w:t>
      </w:r>
    </w:p>
    <w:p>
      <w:pPr>
        <w:pStyle w:val="FirstParagraph"/>
      </w:pPr>
      <w:r>
        <w:t xml:space="preserve">In conclusion, the role of the Electrical Engineer in United States Miami is both complex and critical. As a Term Paper has demonstrated, these professionals are not just technicians; they are architects of resilience, sustainability, and innovation. From hardening the grid against hurricanes to integrating renewable energy sources and powering smart city initiatives, Electrical Engineers in Miami are shaping the future of one of America’s most vital cities.</w:t>
      </w:r>
    </w:p>
    <w:p>
      <w:pPr>
        <w:pStyle w:val="BodyText"/>
      </w:pPr>
      <w:r>
        <w:t xml:space="preserve">The challenges facing Miami are significant, but so too is the expertise available within the engineering community. By continuing to prioritize innovation, sustainability, and safety, Electrical Engineers can ensure that Miami remains a thriving metropolis for generations to come. This Term Paper underscores the importance of specialized engineering education and professional development in preparing engineers for these unique regional demands. As technology evolves and climate conditions change, the adaptability and creativity of Electrical Engineers will remain indispensable to the success of United States Miami infrastructure.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Electrical Engineer in United States Miami</dc:title>
  <dc:creator/>
  <dc:language>en</dc:language>
  <cp:keywords/>
  <dcterms:created xsi:type="dcterms:W3CDTF">2026-07-29T06:56:01Z</dcterms:created>
  <dcterms:modified xsi:type="dcterms:W3CDTF">2026-07-29T06:56:01Z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