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term-paper"/>
    <w:p>
      <w:pPr>
        <w:pStyle w:val="Heading1"/>
      </w:pPr>
      <w:r>
        <w:t xml:space="preserve">Term Paper</w:t>
      </w:r>
    </w:p>
    <w:p>
      <w:pPr>
        <w:pStyle w:val="FirstParagraph"/>
      </w:pPr>
      <w:r>
        <w:rPr>
          <w:bCs/>
          <w:b/>
        </w:rPr>
        <w:t xml:space="preserve">Title:</w:t>
      </w:r>
    </w:p>
    <w:p>
      <w:pPr>
        <w:pStyle w:val="BodyText"/>
      </w:pPr>
      <w:r>
        <w:t xml:space="preserve">The Critical Role of the Electrical Engineer in Venezuela Caracas: Navigating Infrastructure Challenges and Innovation in a Complex Socio-Technical Landscape</w:t>
      </w:r>
    </w:p>
    <w:p>
      <w:pPr>
        <w:pStyle w:val="BodyText"/>
      </w:pPr>
      <w:r>
        <w:rPr>
          <w:bCs/>
          <w:b/>
        </w:rPr>
        <w:t xml:space="preserve">Date:</w:t>
      </w:r>
      <w:r>
        <w:t xml:space="preserve"> </w:t>
      </w:r>
      <w:r>
        <w:t xml:space="preserve">October 26, 2023</w:t>
      </w:r>
    </w:p>
    <w:p>
      <w:pPr>
        <w:pStyle w:val="BodyText"/>
      </w:pPr>
      <w:r>
        <w:br/>
      </w:r>
      <w:r>
        <w:br/>
      </w:r>
    </w:p>
    <w:bookmarkEnd w:id="20"/>
    <w:bookmarkStart w:id="21" w:name="i.-introduction"/>
    <w:p>
      <w:pPr>
        <w:pStyle w:val="Heading1"/>
      </w:pPr>
      <w:r>
        <w:t xml:space="preserve">I. Introduction</w:t>
      </w:r>
    </w:p>
    <w:p>
      <w:pPr>
        <w:pStyle w:val="FirstParagraph"/>
      </w:pPr>
      <w:r>
        <w:t xml:space="preserve">The landscape of Venezuela Caracas is defined by a unique intersection of rapid urbanization, historical reliance on hydroelectric power, and profound infrastructural challenges. In this context, the role of the Electrical Engineer transcends traditional technical duties; it becomes a matter of national resilience and social stability. This term paper explores the multifaceted responsibilities of the Electrical Engineer within Venezuela Caracas, analyzing how these professionals must adapt their skill sets to address grid instability, energy efficiency demands, and renewable energy integration. As Caracas serves as the political and economic heart of the nation, its power grid represents both a critical lifeline for millions of residents and a focal point for engineering innovation amidst resource constraints.</w:t>
      </w:r>
    </w:p>
    <w:p>
      <w:pPr>
        <w:pStyle w:val="BodyText"/>
      </w:pPr>
      <w:r>
        <w:t xml:space="preserve">The objective of this study is to examine how Electrical Engineers operating in Venezuela Caracas are uniquely positioned to bridge the gap between legacy infrastructure and modern energy solutions. By focusing on the specific environmental, economic, and technical realities of Caracas, we can understand why localized expertise is paramount. The engineer in this region does not merely design circuits or maintain transformers; they act as crisis managers, sustainability advocates, and technological innovators. This paper argues that the success of electrical infrastructure projects in Venezuela Caracas depends heavily on the adaptability and technical proficiency of its engineering workforce.</w:t>
      </w:r>
    </w:p>
    <w:bookmarkEnd w:id="21"/>
    <w:bookmarkStart w:id="24" w:name="X65e99a04e7d455817eecccb723d01a04ffe189a"/>
    <w:p>
      <w:pPr>
        <w:pStyle w:val="Heading1"/>
      </w:pPr>
      <w:r>
        <w:t xml:space="preserve">II. Historical Context and Infrastructure Challenges</w:t>
      </w:r>
    </w:p>
    <w:bookmarkStart w:id="22" w:name="a.-the-legacy-of-hydroelectric-power"/>
    <w:p>
      <w:pPr>
        <w:pStyle w:val="Heading2"/>
      </w:pPr>
      <w:r>
        <w:t xml:space="preserve">A. The Legacy of Hydroelectric Power</w:t>
      </w:r>
    </w:p>
    <w:p>
      <w:pPr>
        <w:pStyle w:val="FirstParagraph"/>
      </w:pPr>
      <w:r>
        <w:t xml:space="preserve">Venezuela has historically relied heavily on hydroelectric power, primarily through the Guri Dam, to supply electricity to the national grid, including Caracas. However, prolonged droughts in recent years have severely impacted this model, leading to rolling blackouts and severe voltage fluctuations. For the Electrical Engineer working in Venezuela Caracas, this reality necessitates a deep understanding of hybrid systems that can balance hydroelectric dependency with thermal or renewable alternatives. The engineer must design systems that are robust enough to handle sudden shifts in power generation sources without causing catastrophic failure.</w:t>
      </w:r>
    </w:p>
    <w:bookmarkEnd w:id="22"/>
    <w:bookmarkStart w:id="23" w:name="b.-urban-density-and-grid-complexity"/>
    <w:p>
      <w:pPr>
        <w:pStyle w:val="Heading2"/>
      </w:pPr>
      <w:r>
        <w:t xml:space="preserve">B. Urban Density and Grid Complexity</w:t>
      </w:r>
    </w:p>
    <w:p>
      <w:pPr>
        <w:pStyle w:val="FirstParagraph"/>
      </w:pPr>
      <w:r>
        <w:t xml:space="preserve">Caracas is a densely populated metropolitan area characterized by steep topography and sprawling informal settlements. This geographical complexity presents significant challenges for electrical distribution. The Electrical Engineer must navigate these physical constraints to ensure reliable service delivery to both formal urban centers and marginalized areas often referred to as "barrios." The task involves retrofitting aging infrastructure, managing load balancing in high-density zones, and ensuring that safety standards are maintained despite the challenging terrain. In Venezuela Caracas, the engineer’s role is deeply intertwined with urban planning and social equity.</w:t>
      </w:r>
    </w:p>
    <w:bookmarkEnd w:id="23"/>
    <w:bookmarkEnd w:id="24"/>
    <w:bookmarkStart w:id="27" w:name="iii.-technical-competencies-required"/>
    <w:p>
      <w:pPr>
        <w:pStyle w:val="Heading1"/>
      </w:pPr>
      <w:r>
        <w:t xml:space="preserve">III. Technical Competencies Required</w:t>
      </w:r>
    </w:p>
    <w:bookmarkStart w:id="25" w:name="a.-grid-stability-and-protection-systems"/>
    <w:p>
      <w:pPr>
        <w:pStyle w:val="Heading2"/>
      </w:pPr>
      <w:r>
        <w:t xml:space="preserve">A. Grid Stability and Protection Systems</w:t>
      </w:r>
    </w:p>
    <w:p>
      <w:pPr>
        <w:pStyle w:val="FirstParagraph"/>
      </w:pPr>
      <w:r>
        <w:t xml:space="preserve">In an environment prone to instability, Electrical Engineers in Venezuela Caracas must possess advanced skills in protection systems and grid stability analysis. This includes designing fault-tolerant networks that can isolate damaged sections quickly to prevent cascading failures across the city. The implementation of smart grid technologies, although limited by resource constraints, is increasingly seen as a viable path forward. Engineers are tasked with integrating automated monitoring systems that provide real-time data on load consumption and line health, allowing for proactive maintenance rather than reactive repairs.</w:t>
      </w:r>
    </w:p>
    <w:bookmarkEnd w:id="25"/>
    <w:bookmarkStart w:id="26" w:name="b.-renewable-energy-integration"/>
    <w:p>
      <w:pPr>
        <w:pStyle w:val="Heading2"/>
      </w:pPr>
      <w:r>
        <w:t xml:space="preserve">B. Renewable Energy Integration</w:t>
      </w:r>
    </w:p>
    <w:p>
      <w:pPr>
        <w:pStyle w:val="FirstParagraph"/>
      </w:pPr>
      <w:r>
        <w:t xml:space="preserve">The future of electrical engineering in Venezuela Caracas lies in diversification. With solar potential being underutilized due to climatic factors and topographical shadows, engineers are exploring innovative ways to harness renewable energy for microgrids. This requires expertise in photovoltaic system design, battery storage solutions, and power electronics. In Venezuela Caracas, the Electrical Engineer is often leading pilot projects that demonstrate the viability of decentralized energy systems. These systems not only reduce dependence on the central grid but also provide resilience against broader national outages.</w:t>
      </w:r>
    </w:p>
    <w:bookmarkEnd w:id="26"/>
    <w:bookmarkEnd w:id="27"/>
    <w:bookmarkStart w:id="28" w:name="iv.-socio-economic-implications"/>
    <w:p>
      <w:pPr>
        <w:pStyle w:val="Heading1"/>
      </w:pPr>
      <w:r>
        <w:t xml:space="preserve">IV. Socio-Economic Implications</w:t>
      </w:r>
    </w:p>
    <w:p>
      <w:pPr>
        <w:pStyle w:val="FirstParagraph"/>
      </w:pPr>
      <w:r>
        <w:t xml:space="preserve">The work of the Electrical Engineer in Venezuela Caracas has direct socio-economic implications. Reliable electricity is essential for hospitals, schools, and small businesses to function. When engineers successfully stabilize a local substation or implement an efficient distribution network, they contribute directly to public health and economic activity. Conversely, failures in engineering judgment or execution can lead to prolonged blackouts that exacerbate social unrest.</w:t>
      </w:r>
    </w:p>
    <w:p>
      <w:pPr>
        <w:pStyle w:val="BodyText"/>
      </w:pPr>
      <w:r>
        <w:t xml:space="preserve">Furthermore, the engineer plays a crucial role in energy conservation efforts. In Venezuela Caracas, where fuel costs are often subsidized but supply is unreliable, promoting energy efficiency through intelligent building designs and industrial process optimization is vital. Engineers must educate clients and communities on sustainable practices that reduce overall demand, thereby easing the strain on the national grid.</w:t>
      </w:r>
    </w:p>
    <w:bookmarkEnd w:id="28"/>
    <w:bookmarkStart w:id="29" w:name="v.-future-directions-and-recommendations"/>
    <w:p>
      <w:pPr>
        <w:pStyle w:val="Heading1"/>
      </w:pPr>
      <w:r>
        <w:t xml:space="preserve">V. Future Directions and Recommendations</w:t>
      </w:r>
    </w:p>
    <w:p>
      <w:pPr>
        <w:pStyle w:val="FirstParagraph"/>
      </w:pPr>
      <w:r>
        <w:t xml:space="preserve">To support Electrical Engineers in Venezuela Caracas, there must be a concerted effort to invest in continuing education and international collaboration. Access to modern simulation software, advanced diagnostic tools, and global best practices is essential. Additionally, fostering a culture of innovation within local engineering firms can lead to homegrown solutions tailored specifically for the Venezuelan context.</w:t>
      </w:r>
    </w:p>
    <w:p>
      <w:pPr>
        <w:pStyle w:val="BodyText"/>
      </w:pPr>
      <w:r>
        <w:t xml:space="preserve">Policymakers must recognize the strategic importance of electrical infrastructure in national recovery efforts. Investing in grid modernization projects that prioritize resilience and sustainability will yield long-term benefits for Venezuela Caracas. Collaboration between public institutions, private sector companies, and academic bodies can create a robust ecosystem where Electrical Engineers are empowered to drive meaningful change.</w:t>
      </w:r>
    </w:p>
    <w:bookmarkEnd w:id="29"/>
    <w:bookmarkStart w:id="30" w:name="vi.-conclusion"/>
    <w:p>
      <w:pPr>
        <w:pStyle w:val="Heading1"/>
      </w:pPr>
      <w:r>
        <w:t xml:space="preserve">VI. Conclusion</w:t>
      </w:r>
    </w:p>
    <w:p>
      <w:pPr>
        <w:pStyle w:val="FirstParagraph"/>
      </w:pPr>
      <w:r>
        <w:t xml:space="preserve">In conclusion, the Electrical Engineer in Venezuela Caracas operates at the forefront of a complex socio-technical challenge. The demands placed upon these professionals require not only technical excellence but also creativity, resilience, and a deep commitment to public service. From managing the complexities of hydroelectric dependency to integrating renewable energy sources and addressing urban density issues, their role is indispensable. As Venezuela Caracas continues to navigate its economic and infrastructural transitions, the Electrical Engineer will remain a key architect of stability and progress. Future success depends on empowering these professionals with the tools, knowledge, and support necessary to build a sustainable electrical future for one of Latin America’s most dynamic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Electrical Engineer in Venezuela Caracas</dc:title>
  <dc:creator/>
  <dc:language>en</dc:language>
  <cp:keywords/>
  <dcterms:created xsi:type="dcterms:W3CDTF">2026-07-29T13:19:53Z</dcterms:created>
  <dcterms:modified xsi:type="dcterms:W3CDTF">2026-07-29T13:19:53Z</dcterms:modified>
</cp:coreProperties>
</file>

<file path=docProps/custom.xml><?xml version="1.0" encoding="utf-8"?>
<Properties xmlns="http://schemas.openxmlformats.org/officeDocument/2006/custom-properties" xmlns:vt="http://schemas.openxmlformats.org/officeDocument/2006/docPropsVTypes"/>
</file>