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Role</w:t>
      </w:r>
      <w:r>
        <w:t xml:space="preserve"> </w:t>
      </w:r>
      <w:r>
        <w:t xml:space="preserve">and</w:t>
      </w:r>
      <w:r>
        <w:t xml:space="preserve"> </w:t>
      </w:r>
      <w:r>
        <w:t xml:space="preserve">Regulations</w:t>
      </w:r>
      <w:r>
        <w:t xml:space="preserve"> </w:t>
      </w:r>
      <w:r>
        <w:t xml:space="preserve">of</w:t>
      </w:r>
      <w:r>
        <w:t xml:space="preserve"> </w:t>
      </w:r>
      <w:r>
        <w:t xml:space="preserve">Electricians</w:t>
      </w:r>
      <w:r>
        <w:t xml:space="preserve"> </w:t>
      </w:r>
      <w:r>
        <w:t xml:space="preserve">in</w:t>
      </w:r>
      <w:r>
        <w:t xml:space="preserve"> </w:t>
      </w:r>
      <w:r>
        <w:t xml:space="preserve">Australia</w:t>
      </w:r>
      <w:r>
        <w:t xml:space="preserve"> </w:t>
      </w:r>
      <w:r>
        <w:t xml:space="preserve">Sydney</w:t>
      </w:r>
    </w:p>
    <w:bookmarkStart w:id="26" w:name="term-paper"/>
    <w:p>
      <w:pPr>
        <w:pStyle w:val="Heading1"/>
      </w:pPr>
      <w:r>
        <w:t xml:space="preserve">Term Paper</w:t>
      </w:r>
    </w:p>
    <w:p>
      <w:pPr>
        <w:pStyle w:val="FirstParagraph"/>
      </w:pPr>
      <w:r>
        <w:t xml:space="preserve">Professional Standards, Regulatory Frameworks, and Economic Impact of Electricians in Australia Sydney</w:t>
      </w:r>
    </w:p>
    <w:bookmarkStart w:id="20" w:name="introduction"/>
    <w:p>
      <w:pPr>
        <w:pStyle w:val="Heading2"/>
      </w:pPr>
      <w:r>
        <w:t xml:space="preserve">1. Introduction</w:t>
      </w:r>
    </w:p>
    <w:p>
      <w:pPr>
        <w:pStyle w:val="FirstParagraph"/>
      </w:pPr>
      <w:r>
        <w:t xml:space="preserve">The electrical infrastructure of any modern city is the backbone of its economic vitality, safety standards, and residential comfort. In the context of Australia Sydney, a bustling metropolis known for its rapid urbanization and commitment to sustainable energy practices, the profession of an electrician holds paramount importance. This term paper explores the critical role electricians play within this specific geographic and regulatory landscape. It examines the stringent qualification requirements mandated by local authorities, adherence to Australian Standards (AS/NZS 3000), and the evolving demands placed on electrical professionals due to technological advancements such as renewable energy integration and smart home technologies. Understanding these dynamics is essential for stakeholders ranging from construction firms to homeowners seeking reliable services in Australia Sydney.</w:t>
      </w:r>
    </w:p>
    <w:bookmarkEnd w:id="20"/>
    <w:bookmarkStart w:id="21" w:name="regulatory-framework-and-licensing"/>
    <w:p>
      <w:pPr>
        <w:pStyle w:val="Heading2"/>
      </w:pPr>
      <w:r>
        <w:t xml:space="preserve">2. Regulatory Framework and Licensing</w:t>
      </w:r>
    </w:p>
    <w:p>
      <w:pPr>
        <w:pStyle w:val="FirstParagraph"/>
      </w:pPr>
      <w:r>
        <w:t xml:space="preserve">In Australia Sydney, the practice of electrical work is not a free-for-all; it is heavily regulated to ensure public safety. The primary governing body responsible for licensing electricians in New South Wales (NSW), where Sydney is located, is Fair Trading NSW. To operate legally as an electrician in this jurisdiction, one must possess a valid Electrical Contractor Licence or an Electrician’s Licence. This process involves rigorous educational prerequisites, typically including a four-year apprenticeship under the supervision of licensed professionals, followed by comprehensive examinations.</w:t>
      </w:r>
    </w:p>
    <w:p>
      <w:pPr>
        <w:pStyle w:val="BodyText"/>
      </w:pPr>
      <w:r>
        <w:t xml:space="preserve">The adherence to these regulations is non-negotiable. An unlicensed individual performing electrical work in Australia Sydney faces severe legal penalties and poses significant risks to property safety. Furthermore, electricians must strictly comply with the "Wiring Rules," officially known as AS/NZS 3000:2018. This standard outlines the safe design, installation, and verification of electrical installations. For electricians working in Australia Sydney, this means navigating complex codes related to fire safety in high-rise buildings, weatherproofing for outdoor installations given the local climate, and earthing systems specific to the region’s soil conditions.</w:t>
      </w:r>
    </w:p>
    <w:bookmarkEnd w:id="21"/>
    <w:bookmarkStart w:id="22" w:name="safety-protocols-and-risk-management"/>
    <w:p>
      <w:pPr>
        <w:pStyle w:val="Heading2"/>
      </w:pPr>
      <w:r>
        <w:t xml:space="preserve">3. Safety Protocols and Risk Management</w:t>
      </w:r>
    </w:p>
    <w:p>
      <w:pPr>
        <w:pStyle w:val="FirstParagraph"/>
      </w:pPr>
      <w:r>
        <w:t xml:space="preserve">Safety is the cornerstone of an electrician's duty of care. In Australia Sydney, where work environments vary from heritage-listed buildings in The Rocks to modern skyscrapers in the Central Business District (CBD), risk management is dynamic. Electricians must conduct thorough site assessments before commencing any task. This includes identifying live circuits, ensuring proper isolation procedures are followed using Lock Out Tag Out (LOTO) protocols, and utilizing appropriate personal protective equipment (PPE).</w:t>
      </w:r>
    </w:p>
    <w:p>
      <w:pPr>
        <w:pStyle w:val="BodyText"/>
      </w:pPr>
      <w:r>
        <w:t xml:space="preserve">Moreover, the Working at Heights regulations are particularly relevant in Sydney’s construction sector. Many electrical installations require technicians to work on scaffolding or ladders at significant heights. Compliance with Safe Work Australia guidelines is mandatory. Additionally, public safety is a critical concern; electricians must ensure that temporary power setups for events or construction sites in busy areas of Australia Sydney are securely fenced and clearly marked to prevent accidental contact by pedestrians.</w:t>
      </w:r>
    </w:p>
    <w:bookmarkEnd w:id="22"/>
    <w:bookmarkStart w:id="23" w:name="Xbe51e7ab959b02d622deb75cc9b7fcc54ff30ce"/>
    <w:p>
      <w:pPr>
        <w:pStyle w:val="Heading2"/>
      </w:pPr>
      <w:r>
        <w:t xml:space="preserve">4. Technological Advancements and Specializations</w:t>
      </w:r>
    </w:p>
    <w:p>
      <w:pPr>
        <w:pStyle w:val="FirstParagraph"/>
      </w:pPr>
      <w:r>
        <w:t xml:space="preserve">The role of an electrician is no longer limited to simple wiring and switchboard upgrades. In modern Australia Sydney, there is a growing demand for specialists in renewable energy systems, particularly solar photovoltaic (PV) installations. With the Australian government’s push for net-zero emissions, many homeowners and businesses in Sydney are retrofitting their properties with solar panels and battery storage systems. This requires electricians to obtain additional endorsements to install high-voltage DC systems and integrate them with the grid.</w:t>
      </w:r>
    </w:p>
    <w:p>
      <w:pPr>
        <w:pStyle w:val="BodyText"/>
      </w:pPr>
      <w:r>
        <w:t xml:space="preserve">Furthermore, the rise of smart home technology has introduced new competencies for electricians. Wiring for automated lighting, security systems, and energy monitoring devices requires a blend of traditional electrical knowledge and IT skills. Electricians in Australia Sydney must stay abreast of these technological shifts to remain competitive and provide value-added services to clients who demand efficiency and automation in their living spaces.</w:t>
      </w:r>
    </w:p>
    <w:bookmarkEnd w:id="23"/>
    <w:bookmarkStart w:id="24" w:name="economic-impact-and-industry-growth"/>
    <w:p>
      <w:pPr>
        <w:pStyle w:val="Heading2"/>
      </w:pPr>
      <w:r>
        <w:t xml:space="preserve">5. Economic Impact and Industry Growth</w:t>
      </w:r>
    </w:p>
    <w:p>
      <w:pPr>
        <w:pStyle w:val="FirstParagraph"/>
      </w:pPr>
      <w:r>
        <w:t xml:space="preserve">The electrical industry contributes significantly to the economy of Australia Sydney. As infrastructure projects continue, including major transport upgrades like the Sydney Metro and various housing developments, the demand for skilled electricians remains robust. This demand drives employment opportunities and supports related industries such as hardware supply, tool manufacturing, and educational institutions offering vocational training.</w:t>
      </w:r>
    </w:p>
    <w:p>
      <w:pPr>
        <w:pStyle w:val="BodyText"/>
      </w:pPr>
      <w:r>
        <w:t xml:space="preserve">However, the sector also faces challenges such as a shortage of qualified tradespeople. The aging workforce in Australia Sydney means that there is an urgent need to attract younger generations into the trade. Initiatives by industry bodies to promote electrical careers as viable, high-tech, and well-paid professions are crucial for maintaining the stability of the supply chain in this region.</w:t>
      </w:r>
    </w:p>
    <w:bookmarkEnd w:id="24"/>
    <w:bookmarkStart w:id="25" w:name="conclusion"/>
    <w:p>
      <w:pPr>
        <w:pStyle w:val="Heading2"/>
      </w:pPr>
      <w:r>
        <w:t xml:space="preserve">6. Conclusion</w:t>
      </w:r>
    </w:p>
    <w:p>
      <w:pPr>
        <w:pStyle w:val="FirstParagraph"/>
      </w:pPr>
      <w:r>
        <w:t xml:space="preserve">In conclusion, electricians in Australia Sydney serve as vital custodians of safety and functionality within one of Australia’s most dynamic cities. Their work is governed by a strict regulatory framework designed to protect lives and property, ensuring that all electrical installations meet the highest international standards. As technology evolves and sustainability becomes a central focus, the scope of an electrician’s role expands into renewable energy integration and smart system automation. For professionals in this field, continuous education and adherence to best practices are not just legal obligations but professional imperatives. The future of Australia Sydney’s infrastructure relies heavily on the expertise, integrity, and adaptability of its electricians.</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Role and Regulations of Electricians in Australia Sydney</dc:title>
  <dc:creator/>
  <dc:language>en</dc:language>
  <cp:keywords/>
  <dcterms:created xsi:type="dcterms:W3CDTF">2026-07-30T06:43:52Z</dcterms:created>
  <dcterms:modified xsi:type="dcterms:W3CDTF">2026-07-30T06:43:52Z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