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Technical</w:t>
      </w:r>
      <w:r>
        <w:t xml:space="preserve"> </w:t>
      </w:r>
      <w:r>
        <w:t xml:space="preserve">and</w:t>
      </w:r>
      <w:r>
        <w:t xml:space="preserve"> </w:t>
      </w:r>
      <w:r>
        <w:t xml:space="preserve">Socio-Economic</w:t>
      </w:r>
      <w:r>
        <w:t xml:space="preserve"> </w:t>
      </w:r>
      <w:r>
        <w:t xml:space="preserve">Analysis</w:t>
      </w:r>
    </w:p>
    <w:bookmarkStart w:id="20" w:name="Xac1928d5931e15a2e5101bc6bcf692b6059ed31"/>
    <w:p>
      <w:pPr>
        <w:pStyle w:val="Heading1"/>
      </w:pPr>
      <w:r>
        <w:t xml:space="preserve">The Role and Evolution of the Electrician in Colombia Medellín: A Technical and Socio-Economic Analysis</w:t>
      </w:r>
    </w:p>
    <w:p>
      <w:pPr>
        <w:pStyle w:val="FirstParagraph"/>
      </w:pPr>
      <w:r>
        <w:br/>
      </w:r>
      <w:r>
        <w:br/>
      </w:r>
      <w:r>
        <w:br/>
      </w:r>
      <w:r>
        <w:br/>
      </w:r>
    </w:p>
    <w:p>
      <w:pPr>
        <w:pStyle w:val="BodyText"/>
      </w:pPr>
      <w:r>
        <w:t xml:space="preserve">Paper written by [Student Name]</w:t>
      </w:r>
      <w:r>
        <w:br/>
      </w:r>
      <w:r>
        <w:t xml:space="preserve">Date: October 26, 2023</w:t>
      </w:r>
    </w:p>
    <w:bookmarkEnd w:id="20"/>
    <w:bookmarkStart w:id="21" w:name="a.-introduction"/>
    <w:p>
      <w:pPr>
        <w:pStyle w:val="Heading1"/>
      </w:pPr>
      <w:r>
        <w:t xml:space="preserve">A. Introduction</w:t>
      </w:r>
    </w:p>
    <w:p>
      <w:pPr>
        <w:pStyle w:val="FirstParagraph"/>
      </w:pPr>
      <w:r>
        <w:t xml:space="preserve">The transition toward sustainable energy sources and the increasing complexity of electrical infrastructure have made the profession of the Electrician a cornerstone of modern development. Nowhere is this more evident than in Colombia Medellín, a city that has transformed itself from an industrial hub into a global center for innovation, urban planning, and sustainability. As Medellín continues to upgrade its power grid, implement smart city technologies, and retrofit historic buildings with modern energy-efficient systems the demand for skilled Electricians has never been higher. This term paper explores the technical requirements, regulatory framework socio-economic impact of the Electrician in Colombia Medellín examining how this profession contributes to both urban safety and economic growth.</w:t>
      </w:r>
    </w:p>
    <w:bookmarkEnd w:id="21"/>
    <w:bookmarkStart w:id="22" w:name="Xb0da10e649783fd780131712e95df51dac5790b"/>
    <w:p>
      <w:pPr>
        <w:pStyle w:val="Heading1"/>
      </w:pPr>
      <w:r>
        <w:t xml:space="preserve">B. Historical Context and Urban Development in Colombia Medellín</w:t>
      </w:r>
    </w:p>
    <w:p>
      <w:pPr>
        <w:pStyle w:val="FirstParagraph"/>
      </w:pPr>
      <w:r>
        <w:br/>
      </w:r>
      <w:r>
        <w:br/>
      </w:r>
      <w:r>
        <w:t xml:space="preserve">Medellín, located in the Aburrá Valley Antioquia is often cited as one of Latin Americas most successful cases of urban transformation over the past two decades. The citys focus on social inclusion through infrastructure projects such as the Metrocable and Metroplis has required extensive electrical installations These projects were not merely transportation upgrades but comprehensive energy solutions that demanded precise engineering and installation by qualified Electricians In addition to large-scale public works Medellín has seen a boom in private construction from high-rise apartments to eco-friendly commercial buildings Each of these structures relies on complex electrical systems that must comply with strict national and international standards.</w:t>
      </w:r>
      <w:r>
        <w:t xml:space="preserve"> </w:t>
      </w:r>
      <w:r>
        <w:t xml:space="preserve">The citys reputation as the "City of Eternal Spring" also influences its energy needs. With mild temperatures year-round there is less reliance on heavy heating or cooling compared to other cities However the humidity and geographic location necessitate robust electrical systems that can withstand environmental stressors This has led to a greater emphasis on weather-proofing and corrosion-resistant installations by Electricians in Colombia Medellín ensuring longevity and safety of infrastructure</w:t>
      </w:r>
    </w:p>
    <w:bookmarkEnd w:id="22"/>
    <w:bookmarkStart w:id="23" w:name="X02894205ab5a1408c76af2351353f5f839c7d80"/>
    <w:p>
      <w:pPr>
        <w:pStyle w:val="Heading1"/>
      </w:pPr>
      <w:r>
        <w:t xml:space="preserve">C. Technical Standards and Regulatory Framework</w:t>
      </w:r>
    </w:p>
    <w:p>
      <w:pPr>
        <w:pStyle w:val="FirstParagraph"/>
      </w:pPr>
      <w:r>
        <w:br/>
      </w:r>
      <w:r>
        <w:br/>
      </w:r>
      <w:r>
        <w:t xml:space="preserve">In Colombia the practice of the Electrical profession is governed by national regulations such as the Reglamento Técnico para la Instalación de Interconexión de los Servicios Públicos Domiciliarios – Energía Eléctrica (RETIE) These regulations are critical for Electricians who must ensure that all installations meet safety standards to prevent fires shocks and other hazards In Colombia Medellín local authorities also enforce municipal codes that may impose additional requirements beyond the national level For instance in historic districts like Laureles or El Poblado renovations must preserve architectural integrity while updating electrical systems This requires Electricians to possess specialized skills in both modern technology and heritage conservation.</w:t>
      </w:r>
      <w:r>
        <w:t xml:space="preserve"> </w:t>
      </w:r>
      <w:r>
        <w:t xml:space="preserve">Furthermore the integration of renewable energy sources has introduced new technical challenges Solar photovoltaic systems are becoming increasingly common on rooftops across Colombia Medellín Electricians must now be proficient in DC AC conversion battery storage management and grid-tie inverters This shift from purely traditional electrical work to hybrid energy systems reflects a global trend but is particularly acute in regions with abundant solar potential like Antioquia</w:t>
      </w:r>
    </w:p>
    <w:bookmarkEnd w:id="23"/>
    <w:bookmarkStart w:id="24" w:name="X6c5d11dcd12fbd734c178899915e74d1d2c7068"/>
    <w:p>
      <w:pPr>
        <w:pStyle w:val="Heading1"/>
      </w:pPr>
      <w:r>
        <w:t xml:space="preserve">D. Socio-Economic Impact of the Electrician Profession</w:t>
      </w:r>
    </w:p>
    <w:p>
      <w:pPr>
        <w:pStyle w:val="FirstParagraph"/>
      </w:pPr>
      <w:r>
        <w:br/>
      </w:r>
      <w:r>
        <w:br/>
      </w:r>
      <w:r>
        <w:t xml:space="preserve">The demand for qualified Electricians in Colombia Medellín has significant socio-economic implications The construction and energy sectors are major employers in the region A shortage of skilled technicians can lead to project delays increased costs and safety risks Conversely a well-trained workforce contributes to faster infrastructure development improved service reliability and lower insurance premiums for homeowners and businesses.</w:t>
      </w:r>
      <w:r>
        <w:t xml:space="preserve"> </w:t>
      </w:r>
      <w:r>
        <w:t xml:space="preserve">Moreover the profession offers upward mobility Many Electricians start as apprentices or helpers eventually becoming licensed contractors or consultants This pathway provides opportunities for individuals from diverse backgrounds contributing to social inclusion A notable example is the government initiatives that have provided vocational training in underserved communities around Medellín These programs aim to equip youth with marketable skills including electrical trade training which can lead to stable employment and improved quality of life.</w:t>
      </w:r>
    </w:p>
    <w:bookmarkEnd w:id="24"/>
    <w:bookmarkStart w:id="25" w:name="X0bee8579ab569cf68445678b3dd4e81b862ea86"/>
    <w:p>
      <w:pPr>
        <w:pStyle w:val="Heading1"/>
      </w:pPr>
      <w:r>
        <w:t xml:space="preserve">E. Challenges Facing the Electrician in Colombia Medellín</w:t>
      </w:r>
    </w:p>
    <w:p>
      <w:pPr>
        <w:pStyle w:val="FirstParagraph"/>
      </w:pPr>
      <w:r>
        <w:br/>
      </w:r>
      <w:r>
        <w:br/>
      </w:r>
      <w:r>
        <w:t xml:space="preserve">Despite the opportunities several challenges persist One major issue is the informal economy A significant number of electrical jobs are performed by unlicensed individuals due to cost considerations This poses serious safety risks and undermines professional standards Authorities in Colombia Medellín have been working to crack down on illegal connections and unqualified workers through inspections and fines.</w:t>
      </w:r>
      <w:r>
        <w:t xml:space="preserve"> </w:t>
      </w:r>
      <w:r>
        <w:t xml:space="preserve">Another challenge is the rapid pace of technological change As buildings become smarter with IoT devices automation systems and energy management software Electricians must continuously update their skills Training programs often lag behind industry needs creating a gap between what professionals know and what the market requires To address this partnerships between technical schools universities and private companies are being fostered to provide ongoing education for Electricians in Colombia Medellín.</w:t>
      </w:r>
    </w:p>
    <w:bookmarkEnd w:id="25"/>
    <w:bookmarkStart w:id="26" w:name="f.-future-outlook"/>
    <w:p>
      <w:pPr>
        <w:pStyle w:val="Heading1"/>
      </w:pPr>
      <w:r>
        <w:t xml:space="preserve">F. Future Outlook</w:t>
      </w:r>
    </w:p>
    <w:p>
      <w:pPr>
        <w:pStyle w:val="FirstParagraph"/>
      </w:pPr>
      <w:r>
        <w:br/>
      </w:r>
      <w:r>
        <w:br/>
      </w:r>
      <w:r>
        <w:t xml:space="preserve">Looking ahead the role of the Electrician in Colombia Medellín will likely expand further into areas such as electric vehicle charging infrastructure As the city promotes green mobility more public and private charging stations will be installed requiring specialized knowledge High voltage direct current HVDC transmission lines which are being explored for regional energy distribution also demand advanced expertise.</w:t>
      </w:r>
      <w:r>
        <w:t xml:space="preserve"> </w:t>
      </w:r>
      <w:r>
        <w:t xml:space="preserve">Additionally climate resilience is becoming a priority With increased rainfall and potential flooding risks in parts of the valley Electricians will need to design systems that are flood-resistant and easily maintainable This forward-looking approach aligns with Medellín broader goals of becoming a resilient smart city where technology enhances both sustainability and livability.</w:t>
      </w:r>
    </w:p>
    <w:bookmarkEnd w:id="26"/>
    <w:bookmarkStart w:id="27" w:name="g.-conclusion"/>
    <w:p>
      <w:pPr>
        <w:pStyle w:val="Heading1"/>
      </w:pPr>
      <w:r>
        <w:t xml:space="preserve">G. Conclusion</w:t>
      </w:r>
    </w:p>
    <w:p>
      <w:pPr>
        <w:pStyle w:val="FirstParagraph"/>
      </w:pPr>
      <w:r>
        <w:br/>
      </w:r>
      <w:r>
        <w:br/>
      </w:r>
      <w:r>
        <w:t xml:space="preserve">In conclusion the Electrician plays a vital role in shaping the future of Colombia Medellín From ensuring safety in residential complexes to powering innovative public transport systems this profession is indispensable As the city continues to grow and evolve so too will the demands placed on electrical professionals By adhering to strict standards embracing new technologies and participating in lifelong learning Electricians can contribute significantly to Medellín status as a leading urban center in Latin America Supporting policies that promote formalization training and innovation within this sector will benefit both the economy and public safety ensuring that Colombia Medellín remains a model of sustainable development.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Colombia Medellín: A Technical and Socio-Economic Analysis</dc:title>
  <dc:creator/>
  <dc:language>en</dc:language>
  <cp:keywords/>
  <dcterms:created xsi:type="dcterms:W3CDTF">2026-07-30T10:06:28Z</dcterms:created>
  <dcterms:modified xsi:type="dcterms:W3CDTF">2026-07-30T10:06:28Z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