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7" w:name="X50c7db06c735a9d2955c2974436c8bbc0f9adb4"/>
    <w:p>
      <w:pPr>
        <w:pStyle w:val="Heading1"/>
      </w:pPr>
      <w:r>
        <w:t xml:space="preserve">Term Paper: Professional Standards, Regulatory Frameworks, and Economic Impact of Electricians in Germany Munich</w:t>
      </w:r>
    </w:p>
    <w:p>
      <w:pPr>
        <w:pStyle w:val="FirstParagraph"/>
      </w:pPr>
      <w:r>
        <w:rPr>
          <w:bCs/>
          <w:b/>
        </w:rPr>
        <w:t xml:space="preserve">Date:</w:t>
      </w:r>
      <w:r>
        <w:t xml:space="preserve"> </w:t>
      </w:r>
      <w:r>
        <w:t xml:space="preserve">October 24, 2023</w:t>
      </w:r>
      <w:r>
        <w:br/>
      </w:r>
      <w:r>
        <w:rPr>
          <w:bCs/>
          <w:b/>
        </w:rPr>
        <w:t xml:space="preserve">Course:</w:t>
      </w:r>
      <w:r>
        <w:t xml:space="preserve"> </w:t>
      </w:r>
      <w:r>
        <w:rPr>
          <w:bCs/>
          <w:b/>
        </w:rPr>
        <w:t xml:space="preserve">Subject Focus:</w:t>
      </w:r>
      <w:r>
        <w:t xml:space="preserve">The Electrical Trade in Germany Munich</w:t>
      </w:r>
    </w:p>
    <w:bookmarkStart w:id="20" w:name="abstract"/>
    <w:p>
      <w:pPr>
        <w:pStyle w:val="Heading3"/>
      </w:pPr>
      <w:r>
        <w:t xml:space="preserve">Abstract</w:t>
      </w:r>
    </w:p>
    <w:p>
      <w:pPr>
        <w:pStyle w:val="FirstParagraph"/>
      </w:pPr>
      <w:r>
        <w:t xml:space="preserve">This term paper explores the critical role of the</w:t>
      </w:r>
      <w:r>
        <w:t xml:space="preserve"> </w:t>
      </w:r>
      <w:r>
        <w:rPr>
          <w:bCs/>
          <w:b/>
        </w:rPr>
        <w:t xml:space="preserve">ELECTRICIAN</w:t>
      </w:r>
      <w:r>
        <w:t xml:space="preserve"> </w:t>
      </w:r>
      <w:r>
        <w:t xml:space="preserve">profession within the specific socio-economic and regulatory context of</w:t>
      </w:r>
      <w:r>
        <w:t xml:space="preserve"> </w:t>
      </w:r>
      <w:r>
        <w:rPr>
          <w:bCs/>
          <w:b/>
        </w:rPr>
        <w:t xml:space="preserve">GERMANY MUNICH</w:t>
      </w:r>
      <w:r>
        <w:t xml:space="preserve">. As Munich stands as one of Germany’s most prosperous economic hubs, characterized by rapid technological adoption and strict building codes, the demand for skilled electrical labor is exceptionally high. This document analyzes the training requirements, legal frameworks (such as VDE standards), safety regulations unique to Bavaria, and the economic contributions of electricians in this metropolitan area. Furthermore it addresses current challenges including skilled worker shortages and the transition toward smart grid technologies.</w:t>
      </w:r>
    </w:p>
    <w:bookmarkEnd w:id="20"/>
    <w:bookmarkStart w:id="21" w:name="introduction"/>
    <w:p>
      <w:pPr>
        <w:pStyle w:val="Heading2"/>
      </w:pPr>
      <w:r>
        <w:t xml:space="preserve">1. Introduction</w:t>
      </w:r>
    </w:p>
    <w:p>
      <w:pPr>
        <w:pStyle w:val="FirstParagraph"/>
      </w:pPr>
      <w:r>
        <w:t xml:space="preserve">The infrastructure of modern society relies heavily on reliable electrical systems. In</w:t>
      </w:r>
      <w:r>
        <w:t xml:space="preserve"> </w:t>
      </w:r>
      <w:r>
        <w:rPr>
          <w:bCs/>
          <w:b/>
        </w:rPr>
        <w:t xml:space="preserve">GERMANY MUNICH</w:t>
      </w:r>
      <w:r>
        <w:t xml:space="preserve">, a city known for its high quality of life, technological innovation, and status as the capital of Bavaria, the maintenance and installation of these systems are paramount. The</w:t>
      </w:r>
      <w:r>
        <w:t xml:space="preserve"> </w:t>
      </w:r>
      <w:r>
        <w:rPr>
          <w:bCs/>
          <w:b/>
        </w:rPr>
        <w:t xml:space="preserve">ELECTRICIAN</w:t>
      </w:r>
      <w:r>
        <w:t xml:space="preserve"> </w:t>
      </w:r>
      <w:r>
        <w:t xml:space="preserve">is not merely a tradesperson but a key professional ensuring safety efficiency and compliance with rigorous German engineering standards.</w:t>
      </w:r>
    </w:p>
    <w:p>
      <w:pPr>
        <w:pStyle w:val="BodyText"/>
      </w:pPr>
      <w:r>
        <w:rPr>
          <w:bCs/>
          <w:b/>
        </w:rPr>
        <w:t xml:space="preserve">GERMANY MUNICH</w:t>
      </w:r>
      <w:r>
        <w:t xml:space="preserve"> </w:t>
      </w:r>
      <w:r>
        <w:t xml:space="preserve">presents a unique market for electrical services due to its dense urban population, extensive public transportation network, and high concentration of corporate headquarters. This term paper aims to provide a comprehensive overview of how the profession operates within this specific geographic and economic zone. It will examine the educational pathways required to become an</w:t>
      </w:r>
      <w:r>
        <w:t xml:space="preserve"> </w:t>
      </w:r>
      <w:r>
        <w:rPr>
          <w:bCs/>
          <w:b/>
        </w:rPr>
        <w:t xml:space="preserve">ELECTRICIAN</w:t>
      </w:r>
      <w:r>
        <w:t xml:space="preserve">, the legal obligations enforced by local authorities in Munich, and the broader impact on regional sustainability goals.</w:t>
      </w:r>
    </w:p>
    <w:bookmarkEnd w:id="21"/>
    <w:bookmarkStart w:id="24" w:name="educational-pathways-and-qualifications"/>
    <w:p>
      <w:pPr>
        <w:pStyle w:val="Heading2"/>
      </w:pPr>
      <w:r>
        <w:t xml:space="preserve">2. Educational Pathways and Qualifications</w:t>
      </w:r>
    </w:p>
    <w:p>
      <w:pPr>
        <w:pStyle w:val="FirstParagraph"/>
      </w:pPr>
      <w:r>
        <w:t xml:space="preserve">Becoming a qualified</w:t>
      </w:r>
      <w:r>
        <w:t xml:space="preserve"> </w:t>
      </w:r>
      <w:r>
        <w:rPr>
          <w:bCs/>
          <w:b/>
        </w:rPr>
        <w:t xml:space="preserve">ELECTRICIAN</w:t>
      </w:r>
      <w:r>
        <w:t xml:space="preserve"> </w:t>
      </w:r>
      <w:r>
        <w:t xml:space="preserve">in Germany requires extensive vocational training. The dual education system (Duale Ausbildung) is the cornerstone of this process. In</w:t>
      </w:r>
      <w:r>
        <w:t xml:space="preserve"> </w:t>
      </w:r>
      <w:r>
        <w:rPr>
          <w:bCs/>
          <w:b/>
        </w:rPr>
        <w:t xml:space="preserve">GERMANY MUNICH</w:t>
      </w:r>
      <w:r>
        <w:t xml:space="preserve">, aspiring electricians typically enroll in a three-year apprenticeship program that combines theoretical instruction at a vocational school (Berufsschule) with practical on-the-job training.</w:t>
      </w:r>
    </w:p>
    <w:bookmarkStart w:id="22" w:name="the-dual-training-system"/>
    <w:p>
      <w:pPr>
        <w:pStyle w:val="Heading3"/>
      </w:pPr>
      <w:r>
        <w:t xml:space="preserve">2.1 The Dual Training System</w:t>
      </w:r>
    </w:p>
    <w:p>
      <w:pPr>
        <w:pStyle w:val="FirstParagraph"/>
      </w:pPr>
      <w:r>
        <w:t xml:space="preserve">Candidates usually complete this training under the supervision of master craftsmen or large industrial firms. Common specializations include:</w:t>
      </w:r>
    </w:p>
    <w:p>
      <w:pPr>
        <w:numPr>
          <w:ilvl w:val="0"/>
          <w:numId w:val="1001"/>
        </w:numPr>
        <w:pStyle w:val="Compact"/>
      </w:pPr>
      <w:r>
        <w:rPr>
          <w:bCs/>
          <w:b/>
        </w:rPr>
        <w:t xml:space="preserve">Sales and Service Electrician (Kaufmann/-frau für Energie- und Gebäudetechnik):</w:t>
      </w:r>
      <w:r>
        <w:t xml:space="preserve"> </w:t>
      </w:r>
      <w:r>
        <w:t xml:space="preserve">Focusing on customer service and planning.</w:t>
      </w:r>
    </w:p>
    <w:p>
      <w:pPr>
        <w:numPr>
          <w:ilvl w:val="0"/>
          <w:numId w:val="1001"/>
        </w:numPr>
        <w:pStyle w:val="Compact"/>
      </w:pPr>
      <w:r>
        <w:rPr>
          <w:bCs/>
          <w:b/>
        </w:rPr>
        <w:t xml:space="preserve">Mechatronics Technician for Industrial Engineering (Mechatroniker/-in für Betriebstechnik):</w:t>
      </w:r>
      <w:r>
        <w:t xml:space="preserve"> </w:t>
      </w:r>
      <w:r>
        <w:t xml:space="preserve">Handling complex industrial machinery.</w:t>
      </w:r>
    </w:p>
    <w:p>
      <w:pPr>
        <w:numPr>
          <w:ilvl w:val="0"/>
          <w:numId w:val="1001"/>
        </w:numPr>
        <w:pStyle w:val="Compact"/>
      </w:pPr>
      <w:r>
        <w:rPr>
          <w:bCs/>
          <w:b/>
        </w:rPr>
        <w:t xml:space="preserve">Energetics Technician (Energetikfachkraft):</w:t>
      </w:r>
      <w:r>
        <w:t xml:space="preserve"> </w:t>
      </w:r>
      <w:r>
        <w:t xml:space="preserve">Specializing in energy-efficient systems, increasingly relevant in</w:t>
      </w:r>
      <w:r>
        <w:t xml:space="preserve"> </w:t>
      </w:r>
      <w:r>
        <w:rPr>
          <w:bCs/>
          <w:b/>
        </w:rPr>
        <w:t xml:space="preserve">GERMANY MUNICH</w:t>
      </w:r>
      <w:r>
        <w:t xml:space="preserve">'s green initiatives.</w:t>
      </w:r>
    </w:p>
    <w:bookmarkEnd w:id="22"/>
    <w:bookmarkStart w:id="23" w:name="X58cbb6bd79dfa9bf05debaa87a7ad7f7e0d7667"/>
    <w:p>
      <w:pPr>
        <w:pStyle w:val="Heading3"/>
      </w:pPr>
      <w:r>
        <w:t xml:space="preserve">2.2 Further Education and Master Craftsman Status</w:t>
      </w:r>
    </w:p>
    <w:p>
      <w:pPr>
        <w:pStyle w:val="FirstParagraph"/>
      </w:pPr>
      <w:r>
        <w:t xml:space="preserve">To run an independent electrical business in Munich, one must achieve the status of a</w:t>
      </w:r>
      <w:r>
        <w:t xml:space="preserve"> </w:t>
      </w:r>
      <w:r>
        <w:rPr>
          <w:iCs/>
          <w:i/>
        </w:rPr>
        <w:t xml:space="preserve">Meisterbetrieb</w:t>
      </w:r>
      <w:r>
        <w:t xml:space="preserve">. This requires passing the</w:t>
      </w:r>
      <w:r>
        <w:t xml:space="preserve"> </w:t>
      </w:r>
      <w:r>
        <w:rPr>
          <w:bCs/>
          <w:b/>
        </w:rPr>
        <w:t xml:space="preserve">ELECTRICIAN</w:t>
      </w:r>
      <w:r>
        <w:t xml:space="preserve"> </w:t>
      </w:r>
      <w:r>
        <w:t xml:space="preserve">master craftsman examination (Meisterprüfung). This qualification is legally required to train apprentices and operate independently. In</w:t>
      </w:r>
      <w:r>
        <w:t xml:space="preserve"> </w:t>
      </w:r>
      <w:r>
        <w:rPr>
          <w:bCs/>
          <w:b/>
        </w:rPr>
        <w:t xml:space="preserve">GERMANY MUNICH</w:t>
      </w:r>
      <w:r>
        <w:t xml:space="preserve">, where competition is fierce, this certification ensures a high standard of professionalism and liability coverage.</w:t>
      </w:r>
    </w:p>
    <w:bookmarkEnd w:id="23"/>
    <w:bookmarkEnd w:id="24"/>
    <w:bookmarkStart w:id="28" w:name="Xefb3d95cd6f0d4398b1e551ee049e7ee2021fe6"/>
    <w:p>
      <w:pPr>
        <w:pStyle w:val="Heading2"/>
      </w:pPr>
      <w:r>
        <w:t xml:space="preserve">3. Regulatory Framework and Safety Standards</w:t>
      </w:r>
    </w:p>
    <w:p>
      <w:pPr>
        <w:pStyle w:val="FirstParagraph"/>
      </w:pPr>
      <w:r>
        <w:t xml:space="preserve">The work of an</w:t>
      </w:r>
      <w:r>
        <w:t xml:space="preserve"> </w:t>
      </w:r>
      <w:r>
        <w:rPr>
          <w:bCs/>
          <w:b/>
        </w:rPr>
        <w:t xml:space="preserve">ELECTRICIAN</w:t>
      </w:r>
      <w:r>
        <w:t xml:space="preserve"> </w:t>
      </w:r>
      <w:r>
        <w:t xml:space="preserve">in Germany is strictly regulated to ensure public safety. In</w:t>
      </w:r>
      <w:r>
        <w:t xml:space="preserve"> </w:t>
      </w:r>
      <w:r>
        <w:rPr>
          <w:bCs/>
          <w:b/>
        </w:rPr>
        <w:t xml:space="preserve">GERMANY MUNICH</w:t>
      </w:r>
      <w:r>
        <w:t xml:space="preserve">, adherence to national and local regulations is non-negotiable.</w:t>
      </w:r>
    </w:p>
    <w:bookmarkStart w:id="25" w:name="vde-standards-and-din-regulations"/>
    <w:p>
      <w:pPr>
        <w:pStyle w:val="Heading3"/>
      </w:pPr>
      <w:r>
        <w:t xml:space="preserve">3.1 VDE Standards and DIN Regulations</w:t>
      </w:r>
    </w:p>
    <w:p>
      <w:pPr>
        <w:pStyle w:val="FirstParagraph"/>
      </w:pPr>
      <w:r>
        <w:t xml:space="preserve">The primary technical standards are set by the Association for Electrical Electronic Information Sciences (VDE). The DIN VDE 0100 series, particularly Part 700 (Requirements for special installations or locations), dictates how electrical systems must be installed in residential, commercial, and industrial settings. In Munich, local building inspectors frequently audit these installations to ensure compliance.</w:t>
      </w:r>
    </w:p>
    <w:bookmarkEnd w:id="25"/>
    <w:bookmarkStart w:id="26" w:name="liability-and-insurance"/>
    <w:p>
      <w:pPr>
        <w:pStyle w:val="Heading3"/>
      </w:pPr>
      <w:r>
        <w:t xml:space="preserve">3.2 Liability and Insurance</w:t>
      </w:r>
    </w:p>
    <w:p>
      <w:pPr>
        <w:pStyle w:val="FirstParagraph"/>
      </w:pPr>
      <w:r>
        <w:rPr>
          <w:bCs/>
          <w:b/>
        </w:rPr>
        <w:t xml:space="preserve">ELECTRICIAN</w:t>
      </w:r>
      <w:r>
        <w:t xml:space="preserve">s operating in</w:t>
      </w:r>
      <w:r>
        <w:t xml:space="preserve"> </w:t>
      </w:r>
      <w:r>
        <w:rPr>
          <w:bCs/>
          <w:b/>
        </w:rPr>
        <w:t xml:space="preserve">GERMANY MUNICH</w:t>
      </w:r>
      <w:r>
        <w:t xml:space="preserve"> </w:t>
      </w:r>
      <w:r>
        <w:t xml:space="preserve">must carry comprehensive professional liability insurance (Berufshaftpflichtversicherung). Due to the high value of properties in Munich, the potential costs for electrical faults or fires are significant. This financial aspect underscores the importance of hiring certified professionals rather than unqualified laborers.</w:t>
      </w:r>
    </w:p>
    <w:bookmarkEnd w:id="26"/>
    <w:bookmarkStart w:id="27" w:name="local-municipal-requirements"/>
    <w:p>
      <w:pPr>
        <w:pStyle w:val="Heading3"/>
      </w:pPr>
      <w:r>
        <w:t xml:space="preserve">3.3 Local Municipal Requirements</w:t>
      </w:r>
    </w:p>
    <w:p>
      <w:pPr>
        <w:pStyle w:val="FirstParagraph"/>
      </w:pPr>
      <w:r>
        <w:t xml:space="preserve">The city administration of</w:t>
      </w:r>
      <w:r>
        <w:t xml:space="preserve"> </w:t>
      </w:r>
      <w:r>
        <w:rPr>
          <w:bCs/>
          <w:b/>
        </w:rPr>
        <w:t xml:space="preserve">GERMANY MUNICH</w:t>
      </w:r>
      <w:r>
        <w:t xml:space="preserve">, specifically the Department for Building and Housing, enforces additional local ordinances. These may relate to noise control during work hours in dense residential areas like Schwabing or Maxvorstadt, as well as specific recycling protocols for electronic waste (WEEE directive compliance).</w:t>
      </w:r>
    </w:p>
    <w:bookmarkEnd w:id="27"/>
    <w:bookmarkEnd w:id="28"/>
    <w:bookmarkStart w:id="31" w:name="economic-impact-and-market-dynamics"/>
    <w:p>
      <w:pPr>
        <w:pStyle w:val="Heading2"/>
      </w:pPr>
      <w:r>
        <w:t xml:space="preserve">4. Economic Impact and Market Dynamics</w:t>
      </w:r>
    </w:p>
    <w:p>
      <w:pPr>
        <w:pStyle w:val="FirstParagraph"/>
      </w:pPr>
      <w:r>
        <w:t xml:space="preserve">The electrical sector contributes significantly to the economy of</w:t>
      </w:r>
      <w:r>
        <w:t xml:space="preserve"> </w:t>
      </w:r>
      <w:r>
        <w:rPr>
          <w:bCs/>
          <w:b/>
        </w:rPr>
        <w:t xml:space="preserve">GERMANY MUNICH</w:t>
      </w:r>
      <w:r>
        <w:t xml:space="preserve">. As a center for automotive engineering (BMW headquarters), aerospace, and IT services, the demand for specialized industrial electricians is robust.</w:t>
      </w:r>
    </w:p>
    <w:bookmarkStart w:id="29" w:name="the-skilled-labor-shortage"/>
    <w:p>
      <w:pPr>
        <w:pStyle w:val="Heading3"/>
      </w:pPr>
      <w:r>
        <w:t xml:space="preserve">4.1 The Skilled Labor Shortage</w:t>
      </w:r>
    </w:p>
    <w:p>
      <w:pPr>
        <w:pStyle w:val="FirstParagraph"/>
      </w:pPr>
      <w:r>
        <w:t xml:space="preserve">Like much of Germany,</w:t>
      </w:r>
      <w:r>
        <w:t xml:space="preserve"> </w:t>
      </w:r>
      <w:r>
        <w:rPr>
          <w:bCs/>
          <w:b/>
        </w:rPr>
        <w:t xml:space="preserve">GERMANY MUNICH</w:t>
      </w:r>
      <w:r>
        <w:t xml:space="preserve"> </w:t>
      </w:r>
      <w:r>
        <w:t xml:space="preserve">faces a skilled labor shortage (Fachkräftemangel). The</w:t>
      </w:r>
      <w:r>
        <w:t xml:space="preserve"> </w:t>
      </w:r>
      <w:r>
        <w:rPr>
          <w:bCs/>
          <w:b/>
        </w:rPr>
        <w:t xml:space="preserve">ELECTRICIAN</w:t>
      </w:r>
      <w:r>
        <w:t xml:space="preserve"> </w:t>
      </w:r>
      <w:r>
        <w:t xml:space="preserve">profession is particularly affected. This has led to increased wages and competitive recruitment strategies by local firms. Universities and technical colleges in Munich are expanding their engineering programs to support the pipeline of future electrical engineers who often collaborate with master electricians.</w:t>
      </w:r>
    </w:p>
    <w:bookmarkEnd w:id="29"/>
    <w:bookmarkStart w:id="30" w:name="renewable-energy-transition-energiewende"/>
    <w:p>
      <w:pPr>
        <w:pStyle w:val="Heading3"/>
      </w:pPr>
      <w:r>
        <w:t xml:space="preserve">4.2 Renewable Energy Transition (Energiewende)</w:t>
      </w:r>
    </w:p>
    <w:p>
      <w:pPr>
        <w:pStyle w:val="FirstParagraph"/>
      </w:pPr>
      <w:r>
        <w:t xml:space="preserve">Munich has aggressive climate protection goals. The</w:t>
      </w:r>
      <w:r>
        <w:t xml:space="preserve"> </w:t>
      </w:r>
      <w:r>
        <w:rPr>
          <w:bCs/>
          <w:b/>
        </w:rPr>
        <w:t xml:space="preserve">ELECTRICIAN</w:t>
      </w:r>
      <w:r>
        <w:t xml:space="preserve"> </w:t>
      </w:r>
      <w:r>
        <w:t xml:space="preserve">plays a pivotal role in this transition by installing photovoltaic systems, heat pumps, and electric vehicle charging stations. The city offers subsidies for energy-efficient upgrades, driving demand for certified professionals who can navigate these complex installations.</w:t>
      </w:r>
    </w:p>
    <w:bookmarkEnd w:id="30"/>
    <w:bookmarkEnd w:id="31"/>
    <w:bookmarkStart w:id="34" w:name="challenges-and-future-trends"/>
    <w:p>
      <w:pPr>
        <w:pStyle w:val="Heading2"/>
      </w:pPr>
      <w:r>
        <w:t xml:space="preserve">5. Challenges and Future Trends</w:t>
      </w:r>
    </w:p>
    <w:p>
      <w:pPr>
        <w:pStyle w:val="FirstParagraph"/>
      </w:pPr>
      <w:r>
        <w:t xml:space="preserve">The profession is evolving rapidly. Smart home technologies (IoT) require electricians to possess IT skills alongside traditional wiring knowledge. In</w:t>
      </w:r>
      <w:r>
        <w:t xml:space="preserve"> </w:t>
      </w:r>
      <w:r>
        <w:rPr>
          <w:bCs/>
          <w:b/>
        </w:rPr>
        <w:t xml:space="preserve">GERMANY MUNICH</w:t>
      </w:r>
      <w:r>
        <w:t xml:space="preserve">, where tech-savvy residents are common, the integration of smart grids is accelerating.</w:t>
      </w:r>
    </w:p>
    <w:bookmarkStart w:id="32" w:name="digitalization"/>
    <w:p>
      <w:pPr>
        <w:pStyle w:val="Heading3"/>
      </w:pPr>
      <w:r>
        <w:t xml:space="preserve">5.1 Digitalization</w:t>
      </w:r>
    </w:p>
    <w:p>
      <w:pPr>
        <w:pStyle w:val="FirstParagraph"/>
      </w:pPr>
      <w:r>
        <w:rPr>
          <w:bCs/>
          <w:b/>
        </w:rPr>
        <w:t xml:space="preserve">ELECTRICIAN</w:t>
      </w:r>
      <w:r>
        <w:t xml:space="preserve">s must now understand network protocols, data security in home automation, and energy management software. Continuous professional development is essential to stay relevant in the Munich market.</w:t>
      </w:r>
    </w:p>
    <w:bookmarkEnd w:id="32"/>
    <w:bookmarkStart w:id="33" w:name="sustainability-and-circular-economy"/>
    <w:p>
      <w:pPr>
        <w:pStyle w:val="Heading3"/>
      </w:pPr>
      <w:r>
        <w:t xml:space="preserve">5.2 Sustainability and Circular Economy</w:t>
      </w:r>
    </w:p>
    <w:p>
      <w:pPr>
        <w:pStyle w:val="FirstParagraph"/>
      </w:pPr>
      <w:r>
        <w:t xml:space="preserve">Sustainability is no longer optional. Electricians are increasingly called upon to retrofit older buildings (Altbau) with modern, efficient systems while adhering to heritage protection laws common in historic Munich districts.</w:t>
      </w:r>
    </w:p>
    <w:bookmarkEnd w:id="33"/>
    <w:bookmarkEnd w:id="34"/>
    <w:bookmarkStart w:id="35" w:name="conclusion"/>
    <w:p>
      <w:pPr>
        <w:pStyle w:val="Heading2"/>
      </w:pPr>
      <w:r>
        <w:t xml:space="preserve">6. Conclusion</w:t>
      </w:r>
    </w:p>
    <w:p>
      <w:pPr>
        <w:pStyle w:val="FirstParagraph"/>
      </w:pPr>
      <w:r>
        <w:t xml:space="preserve">In conclusion, the</w:t>
      </w:r>
      <w:r>
        <w:t xml:space="preserve"> </w:t>
      </w:r>
      <w:r>
        <w:rPr>
          <w:bCs/>
          <w:b/>
        </w:rPr>
        <w:t xml:space="preserve">ELECTRICIAN</w:t>
      </w:r>
      <w:r>
        <w:t xml:space="preserve"> </w:t>
      </w:r>
      <w:r>
        <w:t xml:space="preserve">profession in</w:t>
      </w:r>
      <w:r>
        <w:t xml:space="preserve"> </w:t>
      </w:r>
      <w:r>
        <w:rPr>
          <w:bCs/>
          <w:b/>
        </w:rPr>
        <w:t xml:space="preserve">GERMANY MUNICH</w:t>
      </w:r>
      <w:r>
        <w:t xml:space="preserve"> </w:t>
      </w:r>
      <w:r>
        <w:t xml:space="preserve">is a cornerstone of both residential comfort and industrial competitiveness. The rigorous training standards, strict regulatory environment, and high technological demands ensure that electrical work is performed safely and efficiently. Despite challenges such as labor shortages, the sector remains vital to the city’s infrastructure.</w:t>
      </w:r>
    </w:p>
    <w:p>
      <w:pPr>
        <w:pStyle w:val="BodyText"/>
      </w:pPr>
      <w:r>
        <w:t xml:space="preserve">Future developments will likely see an even greater integration of digital technologies and renewable energy systems into daily operations. For stakeholders in</w:t>
      </w:r>
      <w:r>
        <w:t xml:space="preserve"> </w:t>
      </w:r>
      <w:r>
        <w:rPr>
          <w:bCs/>
          <w:b/>
        </w:rPr>
        <w:t xml:space="preserve">GERMANY MUNICH</w:t>
      </w:r>
      <w:r>
        <w:t xml:space="preserve">, understanding the value and regulatory obligations of qualified electricians is crucial for maintaining a safe, sustainable, and economically vibrant region. The profession continues to adapt, proving that the electrical trade is not just about wires and switches, but about powering the future of one of Europe’s most dynamic cities.</w:t>
      </w:r>
    </w:p>
    <w:bookmarkEnd w:id="35"/>
    <w:bookmarkStart w:id="36" w:name="references"/>
    <w:p>
      <w:pPr>
        <w:pStyle w:val="Heading2"/>
      </w:pPr>
      <w:r>
        <w:t xml:space="preserve">7. References</w:t>
      </w:r>
    </w:p>
    <w:p>
      <w:pPr>
        <w:numPr>
          <w:ilvl w:val="0"/>
          <w:numId w:val="1002"/>
        </w:numPr>
        <w:pStyle w:val="Compact"/>
      </w:pPr>
      <w:r>
        <w:t xml:space="preserve">VDE Group. (2023).</w:t>
      </w:r>
      <w:r>
        <w:t xml:space="preserve"> </w:t>
      </w:r>
      <w:r>
        <w:rPr>
          <w:iCs/>
          <w:i/>
        </w:rPr>
        <w:t xml:space="preserve">DIN VDE Standards for Electrical Installations</w:t>
      </w:r>
      <w:r>
        <w:t xml:space="preserve">. Frankfurt: VDE Verlag.</w:t>
      </w:r>
    </w:p>
    <w:p>
      <w:pPr>
        <w:numPr>
          <w:ilvl w:val="0"/>
          <w:numId w:val="1002"/>
        </w:numPr>
        <w:pStyle w:val="Compact"/>
      </w:pPr>
      <w:r>
        <w:t xml:space="preserve">Bavarian State Office for Statistics. (2023).</w:t>
      </w:r>
      <w:r>
        <w:t xml:space="preserve"> </w:t>
      </w:r>
      <w:r>
        <w:rPr>
          <w:iCs/>
          <w:i/>
        </w:rPr>
        <w:t xml:space="preserve">Economic Report Munich and Bavaria</w:t>
      </w:r>
      <w:r>
        <w:t xml:space="preserve">. Munich: Statistisches Landesamt Bayern.</w:t>
      </w:r>
    </w:p>
    <w:p>
      <w:pPr>
        <w:numPr>
          <w:ilvl w:val="0"/>
          <w:numId w:val="1002"/>
        </w:numPr>
        <w:pStyle w:val="Compact"/>
      </w:pPr>
      <w:r>
        <w:t xml:space="preserve">Munich City Administration. (2023).</w:t>
      </w:r>
      <w:r>
        <w:t xml:space="preserve"> </w:t>
      </w:r>
      <w:r>
        <w:rPr>
          <w:iCs/>
          <w:i/>
        </w:rPr>
        <w:t xml:space="preserve">Sustainability and Energy Efficiency Guidelines</w:t>
      </w:r>
      <w:r>
        <w:t xml:space="preserve">. Munich: Stadt München.</w:t>
      </w:r>
    </w:p>
    <w:p>
      <w:pPr>
        <w:numPr>
          <w:ilvl w:val="0"/>
          <w:numId w:val="1002"/>
        </w:numPr>
        <w:pStyle w:val="Compact"/>
      </w:pPr>
      <w:r>
        <w:t xml:space="preserve">IHK München und Oberbayern. (2023).</w:t>
      </w:r>
      <w:r>
        <w:t xml:space="preserve"> </w:t>
      </w:r>
      <w:r>
        <w:rPr>
          <w:iCs/>
          <w:i/>
        </w:rPr>
        <w:t xml:space="preserve">Vocational Training Reports for the Electrical Trade</w:t>
      </w:r>
      <w:r>
        <w:t xml:space="preserve">. Munich: Industrie- und Handelskammer.</w:t>
      </w:r>
    </w:p>
    <w:p>
      <w:pPr>
        <w:numPr>
          <w:ilvl w:val="0"/>
          <w:numId w:val="1002"/>
        </w:numPr>
        <w:pStyle w:val="Compact"/>
      </w:pPr>
      <w:r>
        <w:t xml:space="preserve">Bundesverband der Deutschen Elektroindustrie. (2023).</w:t>
      </w:r>
      <w:r>
        <w:t xml:space="preserve"> </w:t>
      </w:r>
      <w:r>
        <w:rPr>
          <w:iCs/>
          <w:i/>
        </w:rPr>
        <w:t xml:space="preserve">Trends in German Electrical Engineering</w:t>
      </w:r>
      <w:r>
        <w:t xml:space="preserve">. Berlin: ZVEI.</w:t>
      </w:r>
    </w:p>
    <w:p>
      <w:pPr>
        <w:pStyle w:val="FirstParagraph"/>
      </w:pPr>
      <w:r>
        <w:rPr>
          <w:bCs/>
          <w:b/>
        </w:rPr>
        <w:t xml:space="preserve">Note:</w:t>
      </w:r>
      <w:r>
        <w:t xml:space="preserve">This document was prepared specifically for academic use regarding vocational studies in</w:t>
      </w:r>
      <w:r>
        <w:t xml:space="preserve"> </w:t>
      </w:r>
      <w:r>
        <w:rPr>
          <w:bCs/>
          <w:b/>
        </w:rPr>
        <w:t xml:space="preserve">GERMANY MUNICH</w:t>
      </w:r>
      <w:r>
        <w:t xml:space="preserve">. All references to local regulations and economic conditions are based on prevailing data available as of the date of writing. For legal compliance, always consult current VDE standards and local Munich municipal codes.</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Electricians in Germany, Munich</dc:title>
  <dc:creator/>
  <dc:language>en</dc:language>
  <cp:keywords/>
  <dcterms:created xsi:type="dcterms:W3CDTF">2026-07-30T03:53:28Z</dcterms:created>
  <dcterms:modified xsi:type="dcterms:W3CDTF">2026-07-30T03:53:28Z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