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Sudan</w:t>
      </w:r>
      <w:r>
        <w:t xml:space="preserve"> </w:t>
      </w:r>
      <w:r>
        <w:t xml:space="preserve">Khartoum</w:t>
      </w:r>
    </w:p>
    <w:bookmarkStart w:id="27" w:name="Xe419c6c6cce5b8c051cb6b0e0a2a1f466871cfe"/>
    <w:p>
      <w:pPr>
        <w:pStyle w:val="Heading1"/>
      </w:pPr>
      <w:r>
        <w:t xml:space="preserve">A Critical Analysis of the Electrician Profession in Sudan Khartoum</w:t>
      </w:r>
    </w:p>
    <w:p>
      <w:pPr>
        <w:pStyle w:val="FirstParagraph"/>
      </w:pPr>
      <w:r>
        <w:rPr>
          <w:bCs/>
          <w:b/>
        </w:rPr>
        <w:t xml:space="preserve">Abstract:</w:t>
      </w:r>
      <w:r>
        <w:t xml:space="preserve">This Term Paper explores the multifaceted role of the Electrician within the specific socio-economic and infrastructural context of Sudan Khartoum. As an urban center facing unique challenges regarding energy stability, regulatory frameworks, and rapid modernization, Khartoum presents a distinct environment for electrical practitioners. This document analyzes the technical requirements, safety standards, economic impact, and future prospects of Electricians in this region.</w:t>
      </w:r>
    </w:p>
    <w:bookmarkStart w:id="20" w:name="introduction"/>
    <w:p>
      <w:pPr>
        <w:pStyle w:val="Heading2"/>
      </w:pPr>
      <w:r>
        <w:t xml:space="preserve">1. Introduction</w:t>
      </w:r>
    </w:p>
    <w:p>
      <w:pPr>
        <w:pStyle w:val="FirstParagraph"/>
      </w:pPr>
      <w:r>
        <w:t xml:space="preserve">The city of Sudan Khartoum serves as the political, cultural, and economic heart of Sudan. Located at the confluence of the White Nile and Blue Nile, it is a metropolis that has witnessed decades of fluctuation in its infrastructure development. Central to this development is the profession of the Electrician. In Sudan Khartoum, an Electrician is not merely a technician who installs wires; they are critical components in maintaining public safety, enabling industrial productivity, and ensuring household stability amidst power grid inconsistencies.</w:t>
      </w:r>
    </w:p>
    <w:p>
      <w:pPr>
        <w:pStyle w:val="BodyText"/>
      </w:pPr>
      <w:r>
        <w:t xml:space="preserve">This Term Paper aims to dissect the current state of electrical engineering practice in Sudan Khartoum. It investigates how local regulations interact with international standards and how Electricians adapt to the specific climatic and infrastructural realities of this geographic location. Understanding this role is essential for policymakers, urban planners, and educational institutions aiming to upgrade the technical workforce in Sudan.</w:t>
      </w:r>
    </w:p>
    <w:bookmarkEnd w:id="20"/>
    <w:bookmarkStart w:id="21" w:name="X4f2615a1b377102a456f980e9ffd1db530c1141"/>
    <w:p>
      <w:pPr>
        <w:pStyle w:val="Heading2"/>
      </w:pPr>
      <w:r>
        <w:t xml:space="preserve">2. The Infrastructural Context of Sudan Khartoum</w:t>
      </w:r>
    </w:p>
    <w:p>
      <w:pPr>
        <w:pStyle w:val="FirstParagraph"/>
      </w:pPr>
      <w:r>
        <w:t xml:space="preserve">To understand the demand for an Electrician in Sudan Khartoum, one must first understand the city's power infrastructure. The national grid, managed largely by the Electricity Generation Corporation and distributed through local utilities, has faced significant strain due to rapid population growth and aging infrastructure. In many districts of Sudan Khartoum, voltage fluctuations are common.</w:t>
      </w:r>
    </w:p>
    <w:p>
      <w:pPr>
        <w:pStyle w:val="BodyText"/>
      </w:pPr>
      <w:r>
        <w:t xml:space="preserve">Consequently, Electricians in this region frequently deal with issues related to surge protection and stabilizer installation. Unlike in stable grids where a connection is straightforward, the Electrician in Sudan Khartoum must often act as a consultant on power quality. They are tasked with retrofitting older buildings constructed during the colonial or early republican eras to meet modern electrical loads, which include air conditioning units that have become ubiquitous due to the region's hot climate.</w:t>
      </w:r>
    </w:p>
    <w:bookmarkEnd w:id="21"/>
    <w:bookmarkStart w:id="22" w:name="regulatory-frameworks-and-certification"/>
    <w:p>
      <w:pPr>
        <w:pStyle w:val="Heading2"/>
      </w:pPr>
      <w:r>
        <w:t xml:space="preserve">3. Regulatory Frameworks and Certification</w:t>
      </w:r>
    </w:p>
    <w:p>
      <w:pPr>
        <w:pStyle w:val="FirstParagraph"/>
      </w:pPr>
      <w:r>
        <w:t xml:space="preserve">The practice of electricity in Sudan Khartoum is governed by a mix of national codes and international influences, primarily drawn from British standards due to historical ties. However, enforcement remains a challenge. For an Electrician to operate legally in Sudan Khartoum, formal certification from recognized technical institutes or the Ministry of Electricity is increasingly becoming mandatory.</w:t>
      </w:r>
    </w:p>
    <w:p>
      <w:pPr>
        <w:pStyle w:val="BodyText"/>
      </w:pPr>
      <w:r>
        <w:t xml:space="preserve">This Term Paper highlights a disparity between qualified and unqualified practitioners. While the government seeks to regulate the sector to prevent fire hazards—a significant risk in densely populated areas of Sudan Khartoum—there remains a large informal sector. Many homeowners in Sudan Khartoum hire uncertified workers due to cost considerations, which poses serious safety risks. The professional Electrician must therefore navigate not only technical tasks but also legal compliance, ensuring that all installations meet the minimum safety standards required by local authorities.</w:t>
      </w:r>
    </w:p>
    <w:bookmarkEnd w:id="22"/>
    <w:bookmarkStart w:id="23" w:name="technical-challenges-and-adaptation"/>
    <w:p>
      <w:pPr>
        <w:pStyle w:val="Heading2"/>
      </w:pPr>
      <w:r>
        <w:t xml:space="preserve">4. Technical Challenges and Adaptation</w:t>
      </w:r>
    </w:p>
    <w:p>
      <w:pPr>
        <w:pStyle w:val="FirstParagraph"/>
      </w:pPr>
      <w:r>
        <w:t xml:space="preserve">The environmental conditions of Sudan Khartoum present unique challenges for electrical systems. High temperatures can degrade insulation materials over time, leading to short circuits and fires. Furthermore, the dusty environment during certain seasons contributes to the accumulation of debris on outdoor electrical fixtures, affecting efficiency and safety.</w:t>
      </w:r>
    </w:p>
    <w:p>
      <w:pPr>
        <w:pStyle w:val="BodyText"/>
      </w:pPr>
      <w:r>
        <w:t xml:space="preserve">An adept Electrician in Sudan Khartoum must possess specialized knowledge in selecting durable materials that withstand these conditions. This includes using heat-resistant cabling and ensuring proper sealing of junction boxes. Additionally, with the frequent occurrence of power outages, Electricians are increasingly required to install backup systems such as inverters and solar arrays. The integration of renewable energy sources is becoming a critical skill set for Electricians in Sudan Khartoum, transforming them from traditional wire-pullers into modern energy system integrators.</w:t>
      </w:r>
    </w:p>
    <w:bookmarkEnd w:id="23"/>
    <w:bookmarkStart w:id="24" w:name="economic-impact-and-job-market"/>
    <w:p>
      <w:pPr>
        <w:pStyle w:val="Heading2"/>
      </w:pPr>
      <w:r>
        <w:t xml:space="preserve">5. Economic Impact and Job Market</w:t>
      </w:r>
    </w:p>
    <w:p>
      <w:pPr>
        <w:pStyle w:val="FirstParagraph"/>
      </w:pPr>
      <w:r>
        <w:t xml:space="preserve">The economy of Sudan Khartoum relies heavily on both the formal and informal sectors. The demand for Electricians remains robust due to continuous construction projects, including residential housing, commercial malls, and government infrastructure. As urbanization accelerates in Sudan Khartoum, the need for skilled labor outpaces supply.</w:t>
      </w:r>
    </w:p>
    <w:p>
      <w:pPr>
        <w:pStyle w:val="BodyText"/>
      </w:pPr>
      <w:r>
        <w:t xml:space="preserve">However, wages and working conditions vary significantly. Formal employment with utility companies offers stability but limited vacancies. Consequently many Electricians operate as freelancers or small business owners in Sudan Khartoum. This entrepreneurship drives economic activity but also necessitates better vocational training programs to ensure service quality remains high.</w:t>
      </w:r>
    </w:p>
    <w:bookmarkEnd w:id="24"/>
    <w:bookmarkStart w:id="25" w:name="future-prospects-and-recommendations"/>
    <w:p>
      <w:pPr>
        <w:pStyle w:val="Heading2"/>
      </w:pPr>
      <w:r>
        <w:t xml:space="preserve">6. Future Prospects and Recommendations</w:t>
      </w:r>
    </w:p>
    <w:p>
      <w:pPr>
        <w:pStyle w:val="FirstParagraph"/>
      </w:pPr>
      <w:r>
        <w:t xml:space="preserve">Looking ahead, the role of the Electrician in Sudan Khartoum will evolve with technological advancements. The push for smart grids and digital metering requires a new generation of electrically skilled workers who are proficient in digital diagnostics, not just mechanical installation.</w:t>
      </w:r>
    </w:p>
    <w:p>
      <w:pPr>
        <w:pStyle w:val="BodyText"/>
      </w:pPr>
      <w:r>
        <w:t xml:space="preserve">This Term Paper recommends that technical institutes in Sudan Khartoum update their curricula to include modern solar technologies, renewable energy integration, and strict adherence to safety protocols. Furthermore, strengthening the regulatory body’s capacity to certify Electricians will enhance public safety and professional respect for the trade.</w:t>
      </w:r>
    </w:p>
    <w:bookmarkEnd w:id="25"/>
    <w:bookmarkStart w:id="26" w:name="conclusion"/>
    <w:p>
      <w:pPr>
        <w:pStyle w:val="Heading2"/>
      </w:pPr>
      <w:r>
        <w:t xml:space="preserve">7. Conclusion</w:t>
      </w:r>
    </w:p>
    <w:p>
      <w:pPr>
        <w:pStyle w:val="FirstParagraph"/>
      </w:pPr>
      <w:r>
        <w:t xml:space="preserve">In conclusion, the Electrician in Sudan Khartoum is a pivotal figure in maintaining the functionality and safety of one of Africa's most dynamic cities. From dealing with infrastructure instability to adapting to climate-specific challenges, their work is essential for development. By improving training, regulation, and technological adoption, Sudan Khartoum can ensure that its Electrical workforce meets the demands of a modernizing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Electrician in Sudan Khartoum</dc:title>
  <dc:creator/>
  <dc:language>en</dc:language>
  <cp:keywords/>
  <dcterms:created xsi:type="dcterms:W3CDTF">2026-07-29T08:04:20Z</dcterms:created>
  <dcterms:modified xsi:type="dcterms:W3CDTF">2026-07-29T08:04:20Z</dcterms:modified>
</cp:coreProperties>
</file>

<file path=docProps/custom.xml><?xml version="1.0" encoding="utf-8"?>
<Properties xmlns="http://schemas.openxmlformats.org/officeDocument/2006/custom-properties" xmlns:vt="http://schemas.openxmlformats.org/officeDocument/2006/docPropsVTypes"/>
</file>