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Electronics</w:t>
      </w:r>
      <w:r>
        <w:t xml:space="preserve"> </w:t>
      </w:r>
      <w:r>
        <w:t xml:space="preserve">Engineer</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0" w:name="X42a1f8396a3863cf33672d21c9827594bd69353"/>
    <w:p>
      <w:pPr>
        <w:pStyle w:val="Heading1"/>
      </w:pPr>
      <w:r>
        <w:t xml:space="preserve">The Role, Challenges, and Opportunities of the Electronics Engineer in Argentina Córdoba</w:t>
      </w:r>
    </w:p>
    <w:p>
      <w:pPr>
        <w:pStyle w:val="FirstParagraph"/>
      </w:pPr>
      <w:r>
        <w:rPr>
          <w:bCs/>
          <w:b/>
        </w:rPr>
        <w:t xml:space="preserve">A Term Paper Analysis</w:t>
      </w:r>
    </w:p>
    <w:bookmarkEnd w:id="20"/>
    <w:bookmarkStart w:id="21" w:name="X1a9afacdc4e0c4e032737dcf1f6f170f5fd184d"/>
    <w:p>
      <w:pPr>
        <w:pStyle w:val="Heading2"/>
      </w:pPr>
      <w:r>
        <w:t xml:space="preserve">I. Introduction: The Engineering Landscape of Argentina Córdoba</w:t>
      </w:r>
    </w:p>
    <w:p>
      <w:pPr>
        <w:pStyle w:val="FirstParagraph"/>
      </w:pPr>
      <w:r>
        <w:t xml:space="preserve">In the broader context of Latin American technological development, the province of Córdoba stands as a singular pillar of innovation and academic rigor within</w:t>
      </w:r>
      <w:r>
        <w:t xml:space="preserve"> </w:t>
      </w:r>
      <w:r>
        <w:rPr>
          <w:bCs/>
          <w:b/>
        </w:rPr>
        <w:t xml:space="preserve">Argentina Córdoba</w:t>
      </w:r>
      <w:r>
        <w:t xml:space="preserve">. Historically known as an industrial and agricultural hub, this region has successfully pivoted toward becoming one of the primary "Silicon Valleys" of South America. At the forefront of this transformation is the</w:t>
      </w:r>
      <w:r>
        <w:t xml:space="preserve"> </w:t>
      </w:r>
      <w:r>
        <w:rPr>
          <w:bCs/>
          <w:b/>
        </w:rPr>
        <w:t xml:space="preserve">Electronics Engineer</w:t>
      </w:r>
      <w:r>
        <w:t xml:space="preserve">, a professional whose role extends far beyond traditional hardware maintenance or circuit design. This term paper analyzes the multifaceted nature of electronics engineering within this specific geographic and economic context, examining how these professionals drive modernization in sectors ranging from aerospace to renewable energy.</w:t>
      </w:r>
    </w:p>
    <w:bookmarkEnd w:id="21"/>
    <w:bookmarkStart w:id="22" w:name="X43d7f7a632259787f737582cbc03d35640a6be8"/>
    <w:p>
      <w:pPr>
        <w:pStyle w:val="Heading2"/>
      </w:pPr>
      <w:r>
        <w:t xml:space="preserve">II. The Educational Ecosystem: From University to Industry</w:t>
      </w:r>
    </w:p>
    <w:p>
      <w:pPr>
        <w:pStyle w:val="FirstParagraph"/>
      </w:pPr>
      <w:r>
        <w:t xml:space="preserve">The foundation of a competent</w:t>
      </w:r>
      <w:r>
        <w:t xml:space="preserve"> </w:t>
      </w:r>
      <w:r>
        <w:rPr>
          <w:bCs/>
          <w:b/>
        </w:rPr>
        <w:t xml:space="preserve">Electronics Engineer</w:t>
      </w:r>
      <w:r>
        <w:t xml:space="preserve"> </w:t>
      </w:r>
      <w:r>
        <w:t xml:space="preserve">in</w:t>
      </w:r>
      <w:r>
        <w:t xml:space="preserve"> </w:t>
      </w:r>
      <w:r>
        <w:rPr>
          <w:bCs/>
          <w:b/>
        </w:rPr>
        <w:t xml:space="preserve">Argentina Córdoba</w:t>
      </w:r>
      <w:r>
        <w:t xml:space="preserve"> </w:t>
      </w:r>
      <w:r>
        <w:t xml:space="preserve">is deeply rooted in the region's robust academic institutions, most notably the National University of Córdoba (UNC) and the Technological National University (UTN). These universities have established specialized schools that prioritize both theoretical physics and applied microelectronics. Unlike standard engineering programs, curricula in this region are heavily adapted to serve local industrial needs.</w:t>
      </w:r>
    </w:p>
    <w:p>
      <w:pPr>
        <w:pStyle w:val="BodyText"/>
      </w:pPr>
      <w:r>
        <w:t xml:space="preserve">Students in</w:t>
      </w:r>
      <w:r>
        <w:t xml:space="preserve"> </w:t>
      </w:r>
      <w:r>
        <w:rPr>
          <w:bCs/>
          <w:b/>
        </w:rPr>
        <w:t xml:space="preserve">Argentina Córdoba</w:t>
      </w:r>
      <w:r>
        <w:t xml:space="preserve"> </w:t>
      </w:r>
      <w:r>
        <w:t xml:space="preserve">do not merely study generic electrical systems; they engage with specific challenges relevant to the province's economy, such as power grid management for agricultural irrigation and embedded systems for automotive manufacturing. This localized educational approach ensures that the graduate is immediately relevant to the local labor market. The synergy between university research labs and private industry parks creates a pipeline where an</w:t>
      </w:r>
      <w:r>
        <w:t xml:space="preserve"> </w:t>
      </w:r>
      <w:r>
        <w:rPr>
          <w:bCs/>
          <w:b/>
        </w:rPr>
        <w:t xml:space="preserve">Electronics Engineer</w:t>
      </w:r>
      <w:r>
        <w:t xml:space="preserve"> </w:t>
      </w:r>
      <w:r>
        <w:t xml:space="preserve">transitions from academic theory to industrial application with minimal friction, fostering a workforce that is highly skilled in embedded systems, signal processing, and telecommunications.</w:t>
      </w:r>
    </w:p>
    <w:bookmarkEnd w:id="22"/>
    <w:bookmarkStart w:id="26" w:name="Xc96e57b5b7651df4d5879e39607a1b490d9a4f7"/>
    <w:p>
      <w:pPr>
        <w:pStyle w:val="Heading2"/>
      </w:pPr>
      <w:r>
        <w:t xml:space="preserve">III. Key Sectors of Employment for Electronics Engineers in Córdoba</w:t>
      </w:r>
    </w:p>
    <w:p>
      <w:pPr>
        <w:pStyle w:val="FirstParagraph"/>
      </w:pPr>
      <w:r>
        <w:t xml:space="preserve">The demand for an</w:t>
      </w:r>
      <w:r>
        <w:t xml:space="preserve"> </w:t>
      </w:r>
      <w:r>
        <w:rPr>
          <w:bCs/>
          <w:b/>
        </w:rPr>
        <w:t xml:space="preserve">Electronics Engineer</w:t>
      </w:r>
      <w:r>
        <w:t xml:space="preserve"> </w:t>
      </w:r>
      <w:r>
        <w:t xml:space="preserve">in</w:t>
      </w:r>
      <w:r>
        <w:t xml:space="preserve"> </w:t>
      </w:r>
      <w:r>
        <w:rPr>
          <w:bCs/>
          <w:b/>
        </w:rPr>
        <w:t xml:space="preserve">Argentina Córdoba</w:t>
      </w:r>
      <w:r>
        <w:t xml:space="preserve">, is concentrated primarily within a few high-growth sectors. Understanding these sectors is crucial to defining the modern engineering profile.</w:t>
      </w:r>
    </w:p>
    <w:bookmarkStart w:id="23" w:name="aerospace-and-defense-industry-caba"/>
    <w:p>
      <w:pPr>
        <w:pStyle w:val="Heading3"/>
      </w:pPr>
      <w:r>
        <w:t xml:space="preserve">Aerospace and Defense Industry (CABA)</w:t>
      </w:r>
    </w:p>
    <w:p>
      <w:pPr>
        <w:pStyle w:val="FirstParagraph"/>
      </w:pPr>
      <w:r>
        <w:t xml:space="preserve">Córdoba hosts the Centro de Actividades Espaciales (CAE), the space center of CONAE (National Space Activities Commission). Here,</w:t>
      </w:r>
      <w:r>
        <w:t xml:space="preserve"> </w:t>
      </w:r>
      <w:r>
        <w:rPr>
          <w:bCs/>
          <w:b/>
        </w:rPr>
        <w:t xml:space="preserve">Electronics Engineers</w:t>
      </w:r>
      <w:r>
        <w:t xml:space="preserve"> </w:t>
      </w:r>
      <w:r>
        <w:t xml:space="preserve">are employed to develop avionics, telemetry systems, and communication satellites. The complexity of these projects requires engineers who possess deep knowledge in embedded programming and high-reliability hardware design. This sector represents the pinnacle of technological export potential for the province.</w:t>
      </w:r>
    </w:p>
    <w:bookmarkEnd w:id="23"/>
    <w:bookmarkStart w:id="24" w:name="the-automotive-hub"/>
    <w:p>
      <w:pPr>
        <w:pStyle w:val="Heading3"/>
      </w:pPr>
      <w:r>
        <w:t xml:space="preserve">The Automotive Hub</w:t>
      </w:r>
    </w:p>
    <w:p>
      <w:pPr>
        <w:pStyle w:val="FirstParagraph"/>
      </w:pPr>
      <w:r>
        <w:t xml:space="preserve">Córdoba is historically home to Fiat (now Stellantis), which serves as a major manufacturing node. The industry is currently undergoing a massive shift toward electric and hybrid vehicles. Consequently,</w:t>
      </w:r>
      <w:r>
        <w:t xml:space="preserve"> </w:t>
      </w:r>
      <w:r>
        <w:rPr>
          <w:bCs/>
          <w:b/>
        </w:rPr>
        <w:t xml:space="preserve">Electronics Engineers</w:t>
      </w:r>
      <w:r>
        <w:t xml:space="preserve"> </w:t>
      </w:r>
      <w:r>
        <w:t xml:space="preserve">in this region are increasingly tasked with developing battery management systems, sensor integration for autonomous driving features, and electronic control units (ECUs). The engineer in</w:t>
      </w:r>
      <w:r>
        <w:t xml:space="preserve"> </w:t>
      </w:r>
      <w:r>
        <w:rPr>
          <w:bCs/>
          <w:b/>
        </w:rPr>
        <w:t xml:space="preserve">Argentina Córdoba</w:t>
      </w:r>
      <w:r>
        <w:t xml:space="preserve">, must therefore be proficient not just in circuit design, but also in automotive protocols like CAN bus and FlexRay.</w:t>
      </w:r>
    </w:p>
    <w:bookmarkEnd w:id="24"/>
    <w:bookmarkStart w:id="25" w:name="agricultural-technology-agritech"/>
    <w:p>
      <w:pPr>
        <w:pStyle w:val="Heading3"/>
      </w:pPr>
      <w:r>
        <w:t xml:space="preserve">Agricultural Technology (AgriTech)</w:t>
      </w:r>
    </w:p>
    <w:p>
      <w:pPr>
        <w:pStyle w:val="FirstParagraph"/>
      </w:pPr>
      <w:r>
        <w:t xml:space="preserve">Agriculture is the economic backbone of Córdoba. Modern farming relies on precision agriculture, which requires robust environmental sensors, drones, and automated machinery.</w:t>
      </w:r>
      <w:r>
        <w:t xml:space="preserve"> </w:t>
      </w:r>
      <w:r>
        <w:rPr>
          <w:bCs/>
          <w:b/>
        </w:rPr>
        <w:t xml:space="preserve">Electronics Engineers</w:t>
      </w:r>
      <w:r>
        <w:t xml:space="preserve"> </w:t>
      </w:r>
      <w:r>
        <w:t xml:space="preserve">play a critical role here by designing durable electronic systems that can withstand harsh weather conditions while transmitting data back to central servers for analysis. This intersection of biology and electronics is unique to the Córdoba region.</w:t>
      </w:r>
    </w:p>
    <w:bookmarkEnd w:id="25"/>
    <w:bookmarkEnd w:id="26"/>
    <w:bookmarkStart w:id="27" w:name="X867ff61680c52c233d60972e748964f6d0f7625"/>
    <w:p>
      <w:pPr>
        <w:pStyle w:val="Heading2"/>
      </w:pPr>
      <w:r>
        <w:t xml:space="preserve">IV. Technical Competencies Required in the Modern Era</w:t>
      </w:r>
    </w:p>
    <w:p>
      <w:pPr>
        <w:pStyle w:val="FirstParagraph"/>
      </w:pPr>
      <w:r>
        <w:t xml:space="preserve">The profile of the ideal</w:t>
      </w:r>
      <w:r>
        <w:t xml:space="preserve"> </w:t>
      </w:r>
      <w:r>
        <w:rPr>
          <w:bCs/>
          <w:b/>
        </w:rPr>
        <w:t xml:space="preserve">Electronics Engineer </w:t>
      </w:r>
      <w:r>
        <w:rPr>
          <w:iCs/>
          <w:i/>
        </w:rPr>
        <w:t xml:space="preserve"> </w:t>
      </w:r>
      <w:r>
        <w:t xml:space="preserve">, particularly in a hub like</w:t>
      </w:r>
    </w:p>
    <w:p>
      <w:pPr>
        <w:pStyle w:val="BodyText"/>
      </w:pPr>
      <w:r>
        <w:t xml:space="preserve">Córdoba, has evolved significantly over the last decade. While basic knowledge of Ohm's law and circuit topology is foundational, modern employers demand a hybrid skill set.</w:t>
      </w:r>
    </w:p>
    <w:p>
      <w:pPr>
        <w:pStyle w:val="BodyText"/>
      </w:pPr>
      <w:r>
        <w:t xml:space="preserve">First is proficiency in hardware description languages (HDL) such as VHDL or Verilog for Field-Programmable Gate Array (FPGA) design. Second is expertise in Internet of Things (IoT) frameworks. Since</w:t>
      </w:r>
      <w:r>
        <w:t xml:space="preserve"> </w:t>
      </w:r>
      <w:r>
        <w:rPr>
          <w:bCs/>
          <w:b/>
        </w:rPr>
        <w:t xml:space="preserve">Argentina Córdoba</w:t>
      </w:r>
      <w:r>
        <w:t xml:space="preserve">, serves as an export-oriented tech hub, engineers must be able to integrate physical hardware with cloud computing architectures.</w:t>
      </w:r>
    </w:p>
    <w:p>
      <w:pPr>
        <w:pStyle w:val="BodyText"/>
      </w:pPr>
      <w:r>
        <w:t xml:space="preserve">Furthermore, soft skills and bilingualism are paramount. Because many companies based in the province provide services to clients in Europe and the United States, an</w:t>
      </w:r>
      <w:r>
        <w:t xml:space="preserve"> </w:t>
      </w:r>
      <w:r>
        <w:rPr>
          <w:bCs/>
          <w:b/>
        </w:rPr>
        <w:t xml:space="preserve">Electronics Engineer </w:t>
      </w:r>
      <w:r>
        <w:t xml:space="preserve">, must often communicate technical specifications in English. This global connectivity positions the local engineer not merely as a service provider for Argentina but as part of a global supply chain.</w:t>
      </w:r>
    </w:p>
    <w:bookmarkEnd w:id="27"/>
    <w:bookmarkStart w:id="28" w:name="v.-economic-and-social-impact"/>
    <w:p>
      <w:pPr>
        <w:pStyle w:val="Heading2"/>
      </w:pPr>
      <w:r>
        <w:t xml:space="preserve">V. Economic and Social Impact</w:t>
      </w:r>
    </w:p>
    <w:p>
      <w:pPr>
        <w:pStyle w:val="FirstParagraph"/>
      </w:pPr>
      <w:r>
        <w:t xml:space="preserve">The presence of high-caliber</w:t>
      </w:r>
      <w:r>
        <w:t xml:space="preserve"> </w:t>
      </w:r>
      <w:r>
        <w:rPr>
          <w:bCs/>
          <w:b/>
        </w:rPr>
        <w:t xml:space="preserve">Electronics Engineers </w:t>
      </w:r>
      <w:r>
        <w:t xml:space="preserve">, in</w:t>
      </w:r>
      <w:r>
        <w:t xml:space="preserve"> </w:t>
      </w:r>
      <w:r>
        <w:rPr>
          <w:bCs/>
          <w:b/>
        </w:rPr>
        <w:t xml:space="preserve">Argentina Córdoba</w:t>
      </w:r>
      <w:r>
        <w:t xml:space="preserve">, has had a profound socioeconomic impact. It has helped diversify the provincial economy away from sole reliance on traditional manufacturing and agriculture, creating high-value jobs that retain local talent. Historically, many engineers from Córdoba would migrate to Buenos Aires or abroad for work opportunities; however, the thriving tech ecosystem in Córdoba now provides competitive salaries and challenging projects locally.</w:t>
      </w:r>
    </w:p>
    <w:p>
      <w:pPr>
        <w:pStyle w:val="BodyText"/>
      </w:pPr>
      <w:r>
        <w:t xml:space="preserve">Moreover, these professionals contribute to social innovation. Through public-private partnerships funded by the provincial government of</w:t>
      </w:r>
      <w:r>
        <w:t xml:space="preserve"> </w:t>
      </w:r>
      <w:r>
        <w:rPr>
          <w:bCs/>
          <w:b/>
        </w:rPr>
        <w:t xml:space="preserve">Argentina Córdoba</w:t>
      </w:r>
      <w:r>
        <w:t xml:space="preserve">, electronics engineers are increasingly working on smart city initiatives. These include energy-efficient street lighting systems, water quality monitoring sensors, and secure electronic voting infrastructure, directly improving the quality of life for citizens.</w:t>
      </w:r>
    </w:p>
    <w:bookmarkEnd w:id="28"/>
    <w:bookmarkStart w:id="29" w:name="vi.-future-outlook-and-challenges"/>
    <w:p>
      <w:pPr>
        <w:pStyle w:val="Heading2"/>
      </w:pPr>
      <w:r>
        <w:t xml:space="preserve">VI. Future Outlook and Challenges</w:t>
      </w:r>
    </w:p>
    <w:p>
      <w:pPr>
        <w:pStyle w:val="FirstParagraph"/>
      </w:pPr>
      <w:r>
        <w:t xml:space="preserve">The future for the</w:t>
      </w:r>
      <w:r>
        <w:t xml:space="preserve"> </w:t>
      </w:r>
      <w:r>
        <w:rPr>
          <w:bCs/>
          <w:b/>
        </w:rPr>
        <w:t xml:space="preserve">Electronics Engineer </w:t>
      </w:r>
      <w:r>
        <w:t xml:space="preserve">, in this region appears promising but comes with challenges. The primary challenge is maintaining competitiveness amidst global inflation and economic instability in Argentina. While the technological sector in Córdoba often generates revenue in foreign currency (USD/EUR), which provides a buffer, engineers must continuously upskill to remain relevant.</w:t>
      </w:r>
    </w:p>
    <w:p>
      <w:pPr>
        <w:pStyle w:val="BodyText"/>
      </w:pPr>
      <w:r>
        <w:t xml:space="preserve">Looking forward, the focus will likely shift toward renewable energy integration and advanced robotics. As</w:t>
      </w:r>
      <w:r>
        <w:t xml:space="preserve"> </w:t>
      </w:r>
      <w:r>
        <w:rPr>
          <w:bCs/>
          <w:b/>
        </w:rPr>
        <w:t xml:space="preserve">Argentina Córdoba</w:t>
      </w:r>
      <w:r>
        <w:t xml:space="preserve">, aims to become a net-zero carbon hub for its industries, the</w:t>
      </w:r>
      <w:r>
        <w:t xml:space="preserve"> </w:t>
      </w:r>
      <w:r>
        <w:rPr>
          <w:bCs/>
          <w:b/>
        </w:rPr>
        <w:t xml:space="preserve">Electronics Engineer</w:t>
      </w:r>
      <w:r>
        <w:t xml:space="preserve">, will be instrumental in designing smart grids and optimizing energy consumption in industrial plants.</w:t>
      </w:r>
    </w:p>
    <w:bookmarkEnd w:id="29"/>
    <w:bookmarkStart w:id="30" w:name="vii.-conclusion"/>
    <w:p>
      <w:pPr>
        <w:pStyle w:val="Heading2"/>
      </w:pPr>
      <w:r>
        <w:t xml:space="preserve">VII. Conclusion</w:t>
      </w:r>
    </w:p>
    <w:p>
      <w:pPr>
        <w:pStyle w:val="FirstParagraph"/>
      </w:pPr>
      <w:r>
        <w:t xml:space="preserve">In conclusion, the profession of</w:t>
      </w:r>
      <w:r>
        <w:t xml:space="preserve"> </w:t>
      </w:r>
      <w:r>
        <w:rPr>
          <w:bCs/>
          <w:b/>
        </w:rPr>
        <w:t xml:space="preserve">Electronics Engineer</w:t>
      </w:r>
    </w:p>
    <w:p>
      <w:pPr>
        <w:pStyle w:val="BodyText"/>
      </w:pPr>
      <w:r>
        <w:t xml:space="preserve"> , is not merely a technical role but a central catalyst for economic development in</w:t>
      </w:r>
      <w:r>
        <w:t xml:space="preserve"> </w:t>
      </w:r>
      <w:r>
        <w:rPr>
          <w:bCs/>
          <w:b/>
        </w:rPr>
        <w:t xml:space="preserve">Córdoba, Argentina</w:t>
      </w:r>
      <w:r>
        <w:t xml:space="preserve">. Through strong university-industry ties, specialized training in aerospace and automotive fields, and an integration into the global tech supply chain, these professionals are driving the modernization of one of Latin America's most important industrial centers. As the region continues to pivot toward technology-intensive industries like AgriTech and Space Tech, the role of this engineer will only become more critical in sustaining growth.</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Electronics Engineer in Argentina Córdoba</dc:title>
  <dc:creator/>
  <dc:language>en</dc:language>
  <cp:keywords/>
  <dcterms:created xsi:type="dcterms:W3CDTF">2026-07-29T12:35:09Z</dcterms:created>
  <dcterms:modified xsi:type="dcterms:W3CDTF">2026-07-29T12:35:09Z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