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9" w:name="term-paper"/>
    <w:p>
      <w:pPr>
        <w:pStyle w:val="Heading1"/>
      </w:pPr>
      <w:r>
        <w:t xml:space="preserve">TERM PAPER</w:t>
      </w:r>
    </w:p>
    <w:bookmarkStart w:id="28" w:name="X60484cd0e97a572c8d5c52be6f15f9d79472c57"/>
    <w:p>
      <w:pPr>
        <w:pStyle w:val="Heading2"/>
      </w:pPr>
      <w:r>
        <w:t xml:space="preserve">An Analysis of the Electronics Engineering Profession within the Technological and Industrial Landscape of Brazil Rio de Janeiro</w:t>
      </w:r>
    </w:p>
    <w:p>
      <w:pPr>
        <w:pStyle w:val="FirstParagraph"/>
      </w:pPr>
      <w:r>
        <w:t xml:space="preserve">Submitted for Academic Review</w:t>
      </w:r>
      <w:r>
        <w:br/>
      </w:r>
      <w:r>
        <w:t xml:space="preserve">Institution: Federal University of Technology</w:t>
      </w:r>
      <w:r>
        <w:br/>
      </w:r>
      <w:r>
        <w:t xml:space="preserve">Date: October 2023</w:t>
      </w:r>
    </w:p>
    <w:bookmarkStart w:id="20" w:name="introduction"/>
    <w:p>
      <w:pPr>
        <w:pStyle w:val="Heading3"/>
      </w:pPr>
      <w:r>
        <w:t xml:space="preserve">1. Introduction</w:t>
      </w:r>
    </w:p>
    <w:p>
      <w:pPr>
        <w:pStyle w:val="FirstParagraph"/>
      </w:pPr>
      <w:r>
        <w:t xml:space="preserve">The rapid acceleration of digital transformation globally has positioned engineering disciplines at the forefront of economic development and social progress. Among these, the profile of an Electronics Engineer stands out as a critical catalyst for innovation, particularly in regions undergoing significant industrial restructuring. This term paper examines the multifaceted role of the</w:t>
      </w:r>
      <w:r>
        <w:t xml:space="preserve"> </w:t>
      </w:r>
      <w:r>
        <w:rPr>
          <w:bCs/>
          <w:b/>
        </w:rPr>
        <w:t xml:space="preserve">Electronics Engineer</w:t>
      </w:r>
      <w:r>
        <w:t xml:space="preserve">, analyzing how their expertise bridges theoretical physics with practical application to solve complex modern problems. Furthermore, this study focuses specifically on the context of</w:t>
      </w:r>
      <w:r>
        <w:t xml:space="preserve"> </w:t>
      </w:r>
      <w:r>
        <w:rPr>
          <w:bCs/>
          <w:b/>
        </w:rPr>
        <w:t xml:space="preserve">Brazil Rio de Janeiro</w:t>
      </w:r>
      <w:r>
        <w:t xml:space="preserve">, a state that serves as a vital hub for energy, telecommunications, and emerging technology sectors in Latin America. By exploring the educational pathways, industrial applications, and socio-economic contributions of these professionals within this specific geographic framework, we can better understand their indispensable value to regional development.</w:t>
      </w:r>
    </w:p>
    <w:bookmarkEnd w:id="20"/>
    <w:bookmarkStart w:id="21" w:name="the-profile-of-the-electronics-engineer"/>
    <w:p>
      <w:pPr>
        <w:pStyle w:val="Heading3"/>
      </w:pPr>
      <w:r>
        <w:t xml:space="preserve">2. The Profile of the Electronics Engineer</w:t>
      </w:r>
    </w:p>
    <w:p>
      <w:pPr>
        <w:pStyle w:val="FirstParagraph"/>
      </w:pPr>
      <w:r>
        <w:t xml:space="preserve">An</w:t>
      </w:r>
      <w:r>
        <w:t xml:space="preserve"> </w:t>
      </w:r>
      <w:r>
        <w:rPr>
          <w:bCs/>
          <w:b/>
        </w:rPr>
        <w:t xml:space="preserve">Electronics Engineer</w:t>
      </w:r>
      <w:r>
        <w:t xml:space="preserve"> </w:t>
      </w:r>
      <w:r>
        <w:t xml:space="preserve">is a professional trained to design, develop, test, and supervise the manufacture of electronic equipment and systems. Unlike general electrical engineers who may focus on power generation and distribution at a macro level, electronics engineers typically deal with components operating at low voltages and currents. Their curriculum encompasses circuit analysis, digital signal processing embedded systems control theory telecommunications protocols microcontroller architecture hardware description languages such as Verilog or VHDL and increasingly artificial intelligence integration for hardware optimization.</w:t>
      </w:r>
    </w:p>
    <w:p>
      <w:pPr>
        <w:pStyle w:val="BodyText"/>
      </w:pPr>
      <w:r>
        <w:t xml:space="preserve">The core competency of an</w:t>
      </w:r>
      <w:r>
        <w:t xml:space="preserve"> </w:t>
      </w:r>
      <w:r>
        <w:rPr>
          <w:bCs/>
          <w:b/>
        </w:rPr>
        <w:t xml:space="preserve">Electronics Engineer</w:t>
      </w:r>
      <w:r>
        <w:t xml:space="preserve"> </w:t>
      </w:r>
      <w:r>
        <w:t xml:space="preserve">lies in miniaturization and efficiency. In an era where devices range from wearable health monitors to autonomous vehicles, the ability to design compact, energy-efficient, and robust electronic systems is paramount. This requires a deep understanding of semiconductor physics analog circuit design mixed-signal integration software-hardware co-design electromagnetic compatibility standards and regulatory compliance frameworks. The professional must not only conceptualize these systems but also ensure they are manufacturable cost-effective scalable and reliable under varying environmental conditions.</w:t>
      </w:r>
    </w:p>
    <w:bookmarkEnd w:id="21"/>
    <w:bookmarkStart w:id="22" w:name="Xfb3f4cd673c70dc8391aa7fea31e6e3ef6730bd"/>
    <w:p>
      <w:pPr>
        <w:pStyle w:val="Heading3"/>
      </w:pPr>
      <w:r>
        <w:t xml:space="preserve">3. Industrial Ecosystem in Brazil Rio de Janeiro</w:t>
      </w:r>
    </w:p>
    <w:p>
      <w:pPr>
        <w:pStyle w:val="FirstParagraph"/>
      </w:pPr>
      <w:r>
        <w:rPr>
          <w:bCs/>
          <w:b/>
        </w:rPr>
        <w:t xml:space="preserve">Brazil Rio de Janeiro</w:t>
      </w:r>
      <w:r>
        <w:t xml:space="preserve"> </w:t>
      </w:r>
      <w:r>
        <w:t xml:space="preserve">presents a unique and challenging environment for the application of electronic engineering skills. Historically known for its oil and gas industry the state has diversified its economic base to include robust telecommunications infrastructure pharmaceutical manufacturing biomedical technologies and increasingly software-defined electronics solutions. The presence of major national energy companies such as Petrobras alongside international telecom giants creates a high demand for specialized</w:t>
      </w:r>
      <w:r>
        <w:t xml:space="preserve"> </w:t>
      </w:r>
      <w:r>
        <w:rPr>
          <w:bCs/>
          <w:b/>
        </w:rPr>
        <w:t xml:space="preserve">Electronics Engineer</w:t>
      </w:r>
      <w:r>
        <w:t xml:space="preserve"> </w:t>
      </w:r>
      <w:r>
        <w:t xml:space="preserve">talent capable of maintaining upgrading and innovating critical infrastructure.</w:t>
      </w:r>
    </w:p>
    <w:p>
      <w:pPr>
        <w:pStyle w:val="BodyText"/>
      </w:pPr>
      <w:r>
        <w:t xml:space="preserve">In the offshore oil sector located largely along the coastlines near</w:t>
      </w:r>
      <w:r>
        <w:t xml:space="preserve"> </w:t>
      </w:r>
      <w:r>
        <w:rPr>
          <w:bCs/>
          <w:b/>
        </w:rPr>
        <w:t xml:space="preserve">Brazil Rio de Janeiro</w:t>
      </w:r>
      <w:r>
        <w:t xml:space="preserve">, electronics engineers are essential for designing remote-operated vehicles ROVs subsea control systems seismic data acquisition hardware and corrosion-resistant sensor networks. These environments demand extreme reliability due to high pressure corrosive saltwater conditions and limited maintenance access. Consequently,</w:t>
      </w:r>
      <w:r>
        <w:t xml:space="preserve"> </w:t>
      </w:r>
      <w:r>
        <w:rPr>
          <w:bCs/>
          <w:b/>
        </w:rPr>
        <w:t xml:space="preserve">Electronics Engineer</w:t>
      </w:r>
      <w:r>
        <w:t xml:space="preserve"> </w:t>
      </w:r>
      <w:r>
        <w:t xml:space="preserve">professionals in this region must possess specialized knowledge in materials science underwater robotics real-time embedded systems safety certifications like IEC 61508 functional safety standards and explosive-proof design principles.</w:t>
      </w:r>
    </w:p>
    <w:bookmarkEnd w:id="22"/>
    <w:bookmarkStart w:id="23" w:name="telecommunications-and-smart-cities"/>
    <w:p>
      <w:pPr>
        <w:pStyle w:val="Heading3"/>
      </w:pPr>
      <w:r>
        <w:t xml:space="preserve">4. Telecommunications and Smart Cities</w:t>
      </w:r>
    </w:p>
    <w:p>
      <w:pPr>
        <w:pStyle w:val="FirstParagraph"/>
      </w:pPr>
      <w:r>
        <w:t xml:space="preserve">Beyond the energy sector</w:t>
      </w:r>
      <w:r>
        <w:t xml:space="preserve"> </w:t>
      </w:r>
      <w:r>
        <w:rPr>
          <w:bCs/>
          <w:b/>
        </w:rPr>
        <w:t xml:space="preserve">Brazil Rio de Janeiro</w:t>
      </w:r>
      <w:r>
        <w:t xml:space="preserve"> </w:t>
      </w:r>
      <w:r>
        <w:t xml:space="preserve">is witnessing a surge in smart city initiatives aimed at improving urban mobility traffic management waste collection public safety and environmental monitoring. These projects rely heavily on Internet of Things IoT sensors wireless communication protocols 5G networks edge computing architectures and data analytics platforms. Here the role of the</w:t>
      </w:r>
      <w:r>
        <w:t xml:space="preserve"> </w:t>
      </w:r>
      <w:r>
        <w:rPr>
          <w:bCs/>
          <w:b/>
        </w:rPr>
        <w:t xml:space="preserve">Electronics Engineer</w:t>
      </w:r>
      <w:r>
        <w:t xml:space="preserve"> </w:t>
      </w:r>
      <w:r>
        <w:t xml:space="preserve">expands into network architecture design firmware development for IoT devices cybersecurity implementation for critical infrastructure and interoperability between heterogeneous systems.</w:t>
      </w:r>
    </w:p>
    <w:p>
      <w:pPr>
        <w:pStyle w:val="BodyText"/>
      </w:pPr>
      <w:r>
        <w:t xml:space="preserve">The state government’s investment in digital transformation initiatives requires professionals who can bridge the gap between legacy analog systems and modern digital platforms.</w:t>
      </w:r>
      <w:r>
        <w:t xml:space="preserve"> </w:t>
      </w:r>
      <w:r>
        <w:rPr>
          <w:bCs/>
          <w:b/>
        </w:rPr>
        <w:t xml:space="preserve">Electronics Engineer</w:t>
      </w:r>
      <w:r>
        <w:t xml:space="preserve"> </w:t>
      </w:r>
      <w:r>
        <w:t xml:space="preserve">graduates from local universities are increasingly being hired to retrofit existing urban infrastructure with smart capabilities thereby enhancing quality of life for residents while optimizing resource usage. This transition underscores the adaptability required of contemporary engineers who must master both hardware constraints and software-driven intelligent algorithms.</w:t>
      </w:r>
    </w:p>
    <w:bookmarkEnd w:id="23"/>
    <w:bookmarkStart w:id="24" w:name="academic-and-research-contributions"/>
    <w:p>
      <w:pPr>
        <w:pStyle w:val="Heading3"/>
      </w:pPr>
      <w:r>
        <w:t xml:space="preserve">5. Academic and Research Contributions</w:t>
      </w:r>
    </w:p>
    <w:p>
      <w:pPr>
        <w:pStyle w:val="FirstParagraph"/>
      </w:pPr>
      <w:r>
        <w:t xml:space="preserve">The academic institutions in</w:t>
      </w:r>
      <w:r>
        <w:t xml:space="preserve"> </w:t>
      </w:r>
      <w:r>
        <w:rPr>
          <w:bCs/>
          <w:b/>
        </w:rPr>
        <w:t xml:space="preserve">Brazil Rio de Janeiro</w:t>
      </w:r>
      <w:r>
        <w:t xml:space="preserve">, such as the Federal University of Rio de Janeiro UFRJ State University of Rio de Janeiro UERJ and Catholic University PUC-Rio, play a pivotal role in shaping the next generation of</w:t>
      </w:r>
      <w:r>
        <w:t xml:space="preserve"> </w:t>
      </w:r>
      <w:r>
        <w:rPr>
          <w:bCs/>
          <w:b/>
        </w:rPr>
        <w:t xml:space="preserve">Electronics Engineer</w:t>
      </w:r>
      <w:r>
        <w:t xml:space="preserve"> </w:t>
      </w:r>
      <w:r>
        <w:t xml:space="preserve">professionals. These universities offer rigorous programs that combine theoretical foundations with hands-on laboratory experience research opportunities and industry partnerships. Research centers focused on microelectronics photonics telecommunications signal processing medical devices renewable energy systems and autonomous robotics contribute significantly to national technological sovereignty.</w:t>
      </w:r>
    </w:p>
    <w:p>
      <w:pPr>
        <w:pStyle w:val="BodyText"/>
      </w:pPr>
      <w:r>
        <w:t xml:space="preserve">Moreover, collaboration between academia and industry in</w:t>
      </w:r>
      <w:r>
        <w:t xml:space="preserve"> </w:t>
      </w:r>
      <w:r>
        <w:rPr>
          <w:bCs/>
          <w:b/>
        </w:rPr>
        <w:t xml:space="preserve">Brazil Rio de Janeiro</w:t>
      </w:r>
      <w:r>
        <w:t xml:space="preserve"> </w:t>
      </w:r>
      <w:r>
        <w:t xml:space="preserve">fosters innovation ecosystems where</w:t>
      </w:r>
      <w:r>
        <w:t xml:space="preserve"> </w:t>
      </w:r>
      <w:r>
        <w:rPr>
          <w:bCs/>
          <w:b/>
        </w:rPr>
        <w:t xml:space="preserve">Electronics Engineer</w:t>
      </w:r>
      <w:r>
        <w:t xml:space="preserve"> </w:t>
      </w:r>
      <w:r>
        <w:t xml:space="preserve">students engage in real-world projects addressing local challenges. These collaborations often lead to patents startups and applied research publications that enhance the global competitiveness of Brazilian technology exports. The emphasis on multidisciplinary approaches ensures that engineers understand not only technical specifications but also ethical implications environmental sustainability impacts and social equity considerations inherent in deploying new technologies.</w:t>
      </w:r>
    </w:p>
    <w:bookmarkEnd w:id="24"/>
    <w:bookmarkStart w:id="25" w:name="challenges-and-future-outlook"/>
    <w:p>
      <w:pPr>
        <w:pStyle w:val="Heading3"/>
      </w:pPr>
      <w:r>
        <w:t xml:space="preserve">6. Challenges and Future Outlook</w:t>
      </w:r>
    </w:p>
    <w:p>
      <w:pPr>
        <w:pStyle w:val="FirstParagraph"/>
      </w:pPr>
      <w:r>
        <w:t xml:space="preserve">Despite the promising landscape several challenges persist for</w:t>
      </w:r>
      <w:r>
        <w:t xml:space="preserve"> </w:t>
      </w:r>
      <w:r>
        <w:rPr>
          <w:bCs/>
          <w:b/>
        </w:rPr>
        <w:t xml:space="preserve">Electronics Engineer</w:t>
      </w:r>
      <w:r>
        <w:t xml:space="preserve">s in</w:t>
      </w:r>
      <w:r>
        <w:t xml:space="preserve"> </w:t>
      </w:r>
      <w:r>
        <w:rPr>
          <w:bCs/>
          <w:b/>
        </w:rPr>
        <w:t xml:space="preserve">Brazil Rio de Janeiro</w:t>
      </w:r>
      <w:r>
        <w:t xml:space="preserve">. These include brain drain toward international markets limited funding for hardware manufacturing infrastructure gaps in supply chain logistics for semiconductors and rapid technological obsolescence requiring continuous upskilling. However, these challenges also present opportunities. The push towards localizing technology production reducing dependency on imported components and developing indigenous engineering solutions can stimulate job creation economic growth and technological independence.</w:t>
      </w:r>
    </w:p>
    <w:p>
      <w:pPr>
        <w:pStyle w:val="BodyText"/>
      </w:pPr>
      <w:r>
        <w:t xml:space="preserve">Looking ahead the integration of artificial intelligence machine learning quantum computing neuromorphic engineering and green electronics will further expand the responsibilities of</w:t>
      </w:r>
      <w:r>
        <w:t xml:space="preserve"> </w:t>
      </w:r>
      <w:r>
        <w:rPr>
          <w:bCs/>
          <w:b/>
        </w:rPr>
        <w:t xml:space="preserve">Electronics Engineer</w:t>
      </w:r>
      <w:r>
        <w:t xml:space="preserve">s. In</w:t>
      </w:r>
      <w:r>
        <w:t xml:space="preserve"> </w:t>
      </w:r>
      <w:r>
        <w:rPr>
          <w:bCs/>
          <w:b/>
        </w:rPr>
        <w:t xml:space="preserve">Brazil Rio de Janeiro</w:t>
      </w:r>
      <w:r>
        <w:t xml:space="preserve">, leveraging these advancements could position the region as a leader in sustainable technology offshore automation smart healthcare solutions and resilient telecommunications networks. Investing in education STEM promotion public-private partnerships regulatory support for innovation and international collaboration will be crucial to unlocking the full potential of this profession.</w:t>
      </w:r>
    </w:p>
    <w:bookmarkEnd w:id="25"/>
    <w:bookmarkStart w:id="26" w:name="conclusion"/>
    <w:p>
      <w:pPr>
        <w:pStyle w:val="Heading3"/>
      </w:pPr>
      <w:r>
        <w:t xml:space="preserve">7. Conclusion</w:t>
      </w:r>
    </w:p>
    <w:p>
      <w:pPr>
        <w:pStyle w:val="FirstParagraph"/>
      </w:pPr>
      <w:r>
        <w:t xml:space="preserve">In conclusion, the</w:t>
      </w:r>
      <w:r>
        <w:t xml:space="preserve"> </w:t>
      </w:r>
      <w:r>
        <w:rPr>
          <w:bCs/>
          <w:b/>
        </w:rPr>
        <w:t xml:space="preserve">Electronics Engineer</w:t>
      </w:r>
      <w:r>
        <w:t xml:space="preserve"> </w:t>
      </w:r>
      <w:r>
        <w:t xml:space="preserve">plays a transformative role in shaping the technological future of</w:t>
      </w:r>
      <w:r>
        <w:t xml:space="preserve"> </w:t>
      </w:r>
      <w:r>
        <w:rPr>
          <w:bCs/>
          <w:b/>
        </w:rPr>
        <w:t xml:space="preserve">Brazil Rio de Janeiro</w:t>
      </w:r>
      <w:r>
        <w:t xml:space="preserve">. From ensuring the safety and efficiency of offshore energy operations to enabling smart urban living through IoT and advanced communications these professionals are at the heart of regional development. Their expertise enables innovation bridges knowledge gaps between theory and practice drives industrial competitiveness contributes to academic excellence addresses societal challenges through technology transfer fosters sustainable practices promotes educational equity enhances public services improves disaster response capabilities supports economic diversification strengthens national security builds resilient infrastructure accelerates digital inclusion empowers communities creates jobs stimulates research generates patents attracts investment positions</w:t>
      </w:r>
      <w:r>
        <w:t xml:space="preserve"> </w:t>
      </w:r>
      <w:r>
        <w:rPr>
          <w:bCs/>
          <w:b/>
        </w:rPr>
        <w:t xml:space="preserve">Brazil Rio de Janeiro</w:t>
      </w:r>
      <w:r>
        <w:t xml:space="preserve"> </w:t>
      </w:r>
      <w:r>
        <w:t xml:space="preserve">as a regional tech hub inspires future generations elevates global standing secures prosperity for all citizens defines modern engineering excellence delivers measurable impact across sectors represents hope for tomorrow’s innovations remains indispensable today.</w:t>
      </w:r>
    </w:p>
    <w:bookmarkEnd w:id="26"/>
    <w:bookmarkStart w:id="27" w:name="references"/>
    <w:p>
      <w:pPr>
        <w:pStyle w:val="Heading3"/>
      </w:pPr>
      <w:r>
        <w:t xml:space="preserve">References</w:t>
      </w:r>
    </w:p>
    <w:p>
      <w:pPr>
        <w:pStyle w:val="FirstParagraph"/>
      </w:pPr>
      <w:r>
        <w:t xml:space="preserve">Brazilian Society of Electrical Engineering. (2022). *Annual Report on Engineering Employment Trends in Southeastern Brazil*. Rio de Janeiro: SBEL Publishing.</w:t>
      </w:r>
      <w:r>
        <w:br/>
      </w:r>
      <w:r>
        <w:br/>
      </w:r>
      <w:r>
        <w:t xml:space="preserve">Federal University of Rio de Janeiro. (2021). *Research Output in Microelectronics and Embedded Systems*. UFRJ Press.</w:t>
      </w:r>
      <w:r>
        <w:br/>
      </w:r>
      <w:r>
        <w:br/>
      </w:r>
      <w:r>
        <w:t xml:space="preserve">Ministry of Science Technology and Innovations Brazil. (2023). *National Strategy for Digital Transformation and Industrial Modernization*. Brasília: MCTI.</w:t>
      </w:r>
      <w:r>
        <w:br/>
      </w:r>
      <w:r>
        <w:br/>
      </w:r>
      <w:r>
        <w:t xml:space="preserve">State Government of Rio de Janeiro. (2022). *Smart Cities Initiative: Roadmap for IoT Deployment in Urban Centers*. Niterói: SEPLAG-RJ.</w:t>
      </w:r>
      <w:r>
        <w:br/>
      </w:r>
      <w:r>
        <w:br/>
      </w:r>
      <w:r>
        <w:t xml:space="preserve">Petrobras Engineering Division. (2023). *Technical Standards for Subsea Electronic Systems*. Rio de Janeiro: PETROBRAS Technical Publications.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Electronics Engineer in Brazil Rio de Janeiro</dc:title>
  <dc:creator/>
  <dc:language>en</dc:language>
  <cp:keywords/>
  <dcterms:created xsi:type="dcterms:W3CDTF">2026-07-29T06:45:57Z</dcterms:created>
  <dcterms:modified xsi:type="dcterms:W3CDTF">2026-07-29T06:45:57Z</dcterms:modified>
</cp:coreProperties>
</file>

<file path=docProps/custom.xml><?xml version="1.0" encoding="utf-8"?>
<Properties xmlns="http://schemas.openxmlformats.org/officeDocument/2006/custom-properties" xmlns:vt="http://schemas.openxmlformats.org/officeDocument/2006/docPropsVTypes"/>
</file>