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Electronics</w:t>
      </w:r>
      <w:r>
        <w:t xml:space="preserve"> </w:t>
      </w:r>
      <w:r>
        <w:t xml:space="preserve">Engineering</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31" w:name="Xe2cbe2dac678c24e7af9defe47cc3c66354f7c4"/>
    <w:p>
      <w:pPr>
        <w:pStyle w:val="Heading1"/>
      </w:pPr>
      <w:r>
        <w:t xml:space="preserve">Term Paper: The Role and Evolution of Electronics Engineers in Canada Vancouver</w:t>
      </w:r>
    </w:p>
    <w:p>
      <w:pPr>
        <w:pStyle w:val="FirstParagraph"/>
      </w:pPr>
      <w:r>
        <w:t xml:space="preserve">Date: May 24, 2024</w:t>
      </w:r>
    </w:p>
    <w:p>
      <w:pPr>
        <w:pStyle w:val="BodyText"/>
      </w:pPr>
      <w:r>
        <w:rPr>
          <w:bCs/>
          <w:b/>
        </w:rPr>
        <w:t xml:space="preserve">Submitted by:</w:t>
      </w:r>
      <w:r>
        <w:t xml:space="preserve"> </w:t>
      </w:r>
      <w:r>
        <w:t xml:space="preserve">[Student Name]</w:t>
      </w:r>
    </w:p>
    <w:p>
      <w:pPr>
        <w:pStyle w:val="BodyText"/>
      </w:pPr>
      <w:r>
        <w:rPr>
          <w:bCs/>
          <w:b/>
        </w:rPr>
        <w:t xml:space="preserve">Institution:</w:t>
      </w:r>
      <w:r>
        <w:t xml:space="preserve"> </w:t>
      </w:r>
      <w:r>
        <w:t xml:space="preserve">University of British Columbia / BCIT Contextual Analysis</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advancing landscape of modern technology, electronics engineering stands as a cornerstone of innovation and industrial development. This term paper explores the critical role played by Electronics Engineers within the dynamic economic and technological ecosystem of Canada Vancouver. As one of North America's most vibrant tech hubs, Canada Vancouver serves as a prime example of how specialized engineering talent drives regional growth, fosters international trade, and addresses complex societal challenges through technological solutions.</w:t>
      </w:r>
    </w:p>
    <w:p>
      <w:pPr>
        <w:pStyle w:val="BodyText"/>
      </w:pPr>
      <w:r>
        <w:t xml:space="preserve">The significance of Electronics Engineers in this region extends beyond mere hardware design; it encompasses a broad spectrum of activities including system integration, embedded software development, telecommunications infrastructure management, and the implementation of sustainable energy solutions. This document aims to analyze the educational pathways required for these professionals, the specific industry demands within Canada Vancouver's market sectors such as telecommunications (e.g., Telus), aerospace (e.g., MDA Space), and green technology startups. Furthermore, it will examine the regulatory environment set by Engineering and Geoscience Professions BC (EGBC) which ensures that all practicing Electronics Engineers meet rigorous standards of competence and ethics.</w:t>
      </w:r>
    </w:p>
    <w:bookmarkEnd w:id="20"/>
    <w:bookmarkStart w:id="23" w:name="X46c580dcdc568734aad606c5c33ece8c7dd1b5c"/>
    <w:p>
      <w:pPr>
        <w:pStyle w:val="Heading2"/>
      </w:pPr>
      <w:r>
        <w:t xml:space="preserve">2. Educational Pathways and Professional Qualification</w:t>
      </w:r>
    </w:p>
    <w:p>
      <w:pPr>
        <w:pStyle w:val="FirstParagraph"/>
      </w:pPr>
      <w:r>
        <w:t xml:space="preserve">Becoming a recognized Electronics Engineer in Canada Vancouver typically requires a robust educational foundation coupled with professional certification. The primary pathway involves obtaining a Bachelor of Science (B.Sc.) or Bachelor of Applied Science (B.A.Sc.) degree in Electrical, Electronic, or Computer Engineering from an accredited university. Institutions such as the University of British Columbia (UBC) and British Columbia Institute of Technology (BCIT) are prominent providers within Canada Vancouver offering curricula that align with international engineering standards.</w:t>
      </w:r>
    </w:p>
    <w:bookmarkStart w:id="21" w:name="accreditation-and-curriculum"/>
    <w:p>
      <w:pPr>
        <w:pStyle w:val="Heading3"/>
      </w:pPr>
      <w:r>
        <w:t xml:space="preserve">2.1 Accreditation and Curriculum</w:t>
      </w:r>
    </w:p>
    <w:p>
      <w:pPr>
        <w:pStyle w:val="FirstParagraph"/>
      </w:pPr>
      <w:r>
        <w:t xml:space="preserve">The curriculum for these programs generally covers fundamental topics such as circuit theory, digital signal processing, microcontroller systems, power electronics, and electromagnetic field theory. Given the specific needs of the Canada Vancouver market, modern programs increasingly incorporate modules on Internet of Things (IoT) devices renewable energy systems and sustainable design principles. This educational framework ensures that graduates are not only technically proficient but also aware of environmental impacts a crucial consideration in British Columbia's policy-driven economic landscape.</w:t>
      </w:r>
    </w:p>
    <w:bookmarkEnd w:id="21"/>
    <w:bookmarkStart w:id="22" w:name="the-professional-engineering-process"/>
    <w:p>
      <w:pPr>
        <w:pStyle w:val="Heading3"/>
      </w:pPr>
      <w:r>
        <w:t xml:space="preserve">2.2 The Professional Engineering Process</w:t>
      </w:r>
    </w:p>
    <w:p>
      <w:pPr>
        <w:pStyle w:val="FirstParagraph"/>
      </w:pPr>
      <w:r>
        <w:t xml:space="preserve">To practice independently and use the title "Professional Engineer" (P.Eng.) in Canada Vancouver, one must graduate from an accredited program pass the National Council of Examiners for Engineering and Surveying (NCEES) exams or their provincial equivalents complete a specified period of practical experience under mentorship and demonstrate knowledge of engineering law ethics through examinations administered by Engineering and Geoscience Professions BC. This stringent process guarantees that Electronics Engineers working in Canada Vancouver adhere to the highest standards of professional conduct ensuring public safety and trust in engineered systems.</w:t>
      </w:r>
    </w:p>
    <w:bookmarkEnd w:id="22"/>
    <w:bookmarkEnd w:id="23"/>
    <w:bookmarkStart w:id="27" w:name="industry-demand-and-economic-impact"/>
    <w:p>
      <w:pPr>
        <w:pStyle w:val="Heading2"/>
      </w:pPr>
      <w:r>
        <w:t xml:space="preserve">3. Industry Demand and Economic Impact</w:t>
      </w:r>
    </w:p>
    <w:p>
      <w:pPr>
        <w:pStyle w:val="FirstParagraph"/>
      </w:pPr>
      <w:r>
        <w:t xml:space="preserve">The economy of Canada Vancouver is heavily reliant on high-tech industries where Electronics Engineers are indispensable. The region boasts a thriving startup ecosystem particularly in the fields of telecommunications software hardware integration for smart cities and clean tech. Companies operating in these sectors require skilled engineers to design miniaturized circuits develop robust communication protocols and optimize power efficiency for portable devices.</w:t>
      </w:r>
    </w:p>
    <w:bookmarkStart w:id="24" w:name="telecommunications-sector"/>
    <w:p>
      <w:pPr>
        <w:pStyle w:val="Heading3"/>
      </w:pPr>
      <w:r>
        <w:t xml:space="preserve">3.1 Telecommunications Sector</w:t>
      </w:r>
    </w:p>
    <w:p>
      <w:pPr>
        <w:numPr>
          <w:ilvl w:val="0"/>
          <w:numId w:val="1001"/>
        </w:numPr>
        <w:pStyle w:val="Compact"/>
      </w:pPr>
      <w:r>
        <w:rPr>
          <w:bCs/>
          <w:b/>
        </w:rPr>
        <w:t xml:space="preserve">Growth Drivers:</w:t>
      </w:r>
      <w:r>
        <w:t xml:space="preserve"> </w:t>
      </w:r>
      <w:r>
        <w:t xml:space="preserve">With the rollout of 5G networks across Canada Vancouver there is an unprecedented demand for engineers capable of designing base station equipment optimizing signal coverage and developing new antenna technologies.</w:t>
      </w:r>
    </w:p>
    <w:p>
      <w:pPr>
        <w:numPr>
          <w:ilvl w:val="0"/>
          <w:numId w:val="1001"/>
        </w:numPr>
        <w:pStyle w:val="Compact"/>
      </w:pPr>
      <w:r>
        <w:rPr>
          <w:bCs/>
          <w:b/>
        </w:rPr>
        <w:t xml:space="preserve">Economic Contribution:</w:t>
      </w:r>
      <w:r>
        <w:t xml:space="preserve"> </w:t>
      </w:r>
      <w:r>
        <w:t xml:space="preserve">Electronics Engineers contribute directly to maintaining reliable connectivity which is vital for both residential users and enterprise operations thereby supporting broader economic activities including finance tourism and education within the region.</w:t>
      </w:r>
    </w:p>
    <w:bookmarkEnd w:id="24"/>
    <w:bookmarkStart w:id="25" w:name="aerospace-and-defense"/>
    <w:p>
      <w:pPr>
        <w:pStyle w:val="Heading3"/>
      </w:pPr>
      <w:r>
        <w:t xml:space="preserve">3.2 Aerospace and Defense</w:t>
      </w:r>
    </w:p>
    <w:p>
      <w:pPr>
        <w:numPr>
          <w:ilvl w:val="0"/>
          <w:numId w:val="1002"/>
        </w:numPr>
        <w:pStyle w:val="Compact"/>
      </w:pPr>
      <w:r>
        <w:rPr>
          <w:bCs/>
          <w:b/>
        </w:rPr>
        <w:t xml:space="preserve">Mission Critical Systems:</w:t>
      </w:r>
      <w:r>
        <w:t xml:space="preserve">Firms involved in aerospace manufacturing require Electronics Engineers to create avionics systems radar components satellite communications modules etc. These highly specialized roles demand precision reliability and often security clearances.</w:t>
      </w:r>
    </w:p>
    <w:p>
      <w:pPr>
        <w:numPr>
          <w:ilvl w:val="0"/>
          <w:numId w:val="1002"/>
        </w:numPr>
        <w:pStyle w:val="Compact"/>
      </w:pPr>
      <w:r>
        <w:rPr>
          <w:bCs/>
          <w:b/>
        </w:rPr>
        <w:t xml:space="preserve">Innovation Hubs:</w:t>
      </w:r>
      <w:r>
        <w:t xml:space="preserve">Canada Vancouver has emerged as a global leader in small satellite technology ("CubeSats"). Electronics Engineers play a pivotal role in developing compact low-power electronic subsystems that enable these satellites to function effectively in space pushing the boundaries of what is technically possible while creating high-value export opportunities for Canada.</w:t>
      </w:r>
    </w:p>
    <w:bookmarkEnd w:id="25"/>
    <w:bookmarkStart w:id="26" w:name="green-technology-and-sustainability"/>
    <w:p>
      <w:pPr>
        <w:pStyle w:val="Heading3"/>
      </w:pPr>
      <w:r>
        <w:t xml:space="preserve">3.3 Green Technology and Sustainability</w:t>
      </w:r>
    </w:p>
    <w:p>
      <w:pPr>
        <w:pStyle w:val="FirstParagraph"/>
      </w:pPr>
      <w:r>
        <w:t xml:space="preserve">In alignment with Canada Vancouver's commitment to combating climate change Electronics Engineers are increasingly focused on developing efficient power electronics for electric vehicles EV charging infrastructure solar inverters wind turbine controllers and smart grid technologies. Their work enables the transition towards cleaner energy sources reducing carbon footprints while simultaneously creating new job opportunities in emerging green industries.</w:t>
      </w:r>
    </w:p>
    <w:bookmarkEnd w:id="26"/>
    <w:bookmarkEnd w:id="27"/>
    <w:bookmarkStart w:id="28" w:name="challenges-facing-electronics-engineers"/>
    <w:p>
      <w:pPr>
        <w:pStyle w:val="Heading2"/>
      </w:pPr>
      <w:r>
        <w:t xml:space="preserve">4. Challenges Facing Electronics Engineers</w:t>
      </w:r>
    </w:p>
    <w:p>
      <w:pPr>
        <w:pStyle w:val="FirstParagraph"/>
      </w:pPr>
      <w:r>
        <w:t xml:space="preserve">Despite the opportunities several challenges persist for Electronics Engineers operating within Canada Vancouver's competitive landscape.</w:t>
      </w:r>
    </w:p>
    <w:p>
      <w:pPr>
        <w:numPr>
          <w:ilvl w:val="0"/>
          <w:numId w:val="1003"/>
        </w:numPr>
        <w:pStyle w:val="Compact"/>
      </w:pPr>
      <w:r>
        <w:rPr>
          <w:bCs/>
          <w:b/>
        </w:rPr>
        <w:t xml:space="preserve">Talent Shortage:</w:t>
      </w:r>
      <w:r>
        <w:t xml:space="preserve">The rapid pace of technological advancement often outstrips the availability of qualified professionals leading to intense competition among employers for top talent.</w:t>
      </w:r>
    </w:p>
    <w:p>
      <w:pPr>
        <w:numPr>
          <w:ilvl w:val="0"/>
          <w:numId w:val="1003"/>
        </w:numPr>
        <w:pStyle w:val="Compact"/>
      </w:pPr>
      <w:r>
        <w:rPr>
          <w:bCs/>
          <w:b/>
        </w:rPr>
        <w:t xml:space="preserve">Rising Cost of Living:</w:t>
      </w:r>
      <w:r>
        <w:t xml:space="preserve">High housing costs in cities like Canada Vancouver can deter potential immigrants skilled workers thus impacting the long-term sustainability of the local engineering workforce unless addressed through policy interventions or remote work arrangements.</w:t>
      </w:r>
    </w:p>
    <w:p>
      <w:pPr>
        <w:numPr>
          <w:ilvl w:val="0"/>
          <w:numId w:val="1003"/>
        </w:numPr>
        <w:pStyle w:val="Compact"/>
      </w:pPr>
      <w:r>
        <w:rPr>
          <w:bCs/>
          <w:b/>
        </w:rPr>
        <w:t xml:space="preserve">Rapid Technological Obsolescence:</w:t>
      </w:r>
      <w:r>
        <w:t xml:space="preserve">Engineers must engage in continuous learning to stay current with evolving standards tools and methodologies this requires significant investment in time resources often outside regular working hours.</w:t>
      </w:r>
    </w:p>
    <w:bookmarkEnd w:id="28"/>
    <w:bookmarkStart w:id="29" w:name="future-outlook"/>
    <w:p>
      <w:pPr>
        <w:pStyle w:val="Heading2"/>
      </w:pPr>
      <w:r>
        <w:t xml:space="preserve">5. Future Outlook</w:t>
      </w:r>
    </w:p>
    <w:p>
      <w:pPr>
        <w:pStyle w:val="FirstParagraph"/>
      </w:pPr>
      <w:r>
        <w:t xml:space="preserve">The future looks promising for Electronics Engineers in Canada Vancouver driven by ongoing digital transformation initiatives investments in research and development collaborations between academia industry governments. Emerging areas such as artificial intelligence hardware acceleration quantum computing interfaces autonomous vehicle sensor networks promise to expand the scope of work available to qualified professionals.</w:t>
      </w:r>
    </w:p>
    <w:p>
      <w:pPr>
        <w:pStyle w:val="BodyText"/>
      </w:pPr>
      <w:r>
        <w:t xml:space="preserve">Moreover efforts aimed at diversity inclusion within STEM fields will likely broaden the pool of candidates bringing fresh perspectives innovative approaches enhancing overall productivity creativity problem-solving capabilities among teams comprising Electronics Engineers across various sectors in Canada Vancouver.</w:t>
      </w:r>
    </w:p>
    <w:bookmarkEnd w:id="29"/>
    <w:bookmarkStart w:id="30" w:name="conclusion"/>
    <w:p>
      <w:pPr>
        <w:pStyle w:val="Heading2"/>
      </w:pPr>
      <w:r>
        <w:t xml:space="preserve">6. Conclusion</w:t>
      </w:r>
    </w:p>
    <w:p>
      <w:pPr>
        <w:pStyle w:val="FirstParagraph"/>
      </w:pPr>
      <w:r>
        <w:t xml:space="preserve">In conclusion this term paper has highlighted the essential nature of Electronics Engineers within the socio-economic fabric of Canada Vancouver. From fulfilling critical roles in established industries like telecommunications and aerospace to driving innovation in emerging fields such as green technology these professionals form the backbone of technological progress ensuring that both local communities benefit globally recognized advancements remain competitive internationally. As challenges arise addressing them through supportive educational frameworks inclusive hiring practices lifelong learning cultures will be key sustaining excellence attracting global talent fostering continued prosperity within this dynamic Canadian metropolis.</w:t>
      </w:r>
    </w:p>
    <w:p>
      <w:r>
        <w:pict>
          <v:rect style="width:0;height:1.5pt" o:hralign="center" o:hrstd="t" o:hr="t"/>
        </w:pict>
      </w:r>
    </w:p>
    <w:p>
      <w:pPr>
        <w:pStyle w:val="FirstParagraph"/>
      </w:pPr>
      <w:r>
        <w:rPr>
          <w:iCs/>
          <w:i/>
        </w:rPr>
        <w:t xml:space="preserve">— End of Term Paper: Electronics Engineering in Canada Vancouver —</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Electronics Engineering in Canada Vancouver</dc:title>
  <dc:creator/>
  <dc:language>en</dc:language>
  <cp:keywords/>
  <dcterms:created xsi:type="dcterms:W3CDTF">2026-07-29T08:14:35Z</dcterms:created>
  <dcterms:modified xsi:type="dcterms:W3CDTF">2026-07-29T08:14:35Z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