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524af5efe71fc8182aacb9d67c94098f172b1fb"/>
    <w:p>
      <w:pPr>
        <w:pStyle w:val="Heading1"/>
      </w:pPr>
      <w:r>
        <w:t xml:space="preserve">A Critical Analysis of the Electronics Engineer in Iran Tehran</w:t>
      </w:r>
    </w:p>
    <w:p>
      <w:pPr>
        <w:pStyle w:val="FirstParagraph"/>
      </w:pPr>
      <w:r>
        <w:rPr>
          <w:bCs/>
          <w:b/>
        </w:rPr>
        <w:t xml:space="preserve">Abstract:</w:t>
      </w:r>
      <w:r>
        <w:br/>
      </w:r>
      <w:r>
        <w:br/>
      </w:r>
      <w:r>
        <w:t xml:space="preserve">This Term Paper explores the multifaceted role, challenges, and opportunities faced by an Electronics Engineer operating within the specific socio-economic and industrial landscape of Iran Tehran. By examining the intersection of advanced technological demands with local infrastructural realities, this document highlights how an Electronics Engineer in Iran Tehran serves as a pivotal agent in national development. The paper argues that despite international sanctions and resource constraints, the adaptability and technical proficiency required to function as an Electronics Engineer in this region are higher than global averages, driving innovation through import substitution and localized system design.</w:t>
      </w:r>
    </w:p>
    <w:bookmarkStart w:id="20" w:name="introduction"/>
    <w:p>
      <w:pPr>
        <w:pStyle w:val="Heading2"/>
      </w:pPr>
      <w:r>
        <w:t xml:space="preserve">1. Introduction</w:t>
      </w:r>
    </w:p>
    <w:p>
      <w:pPr>
        <w:pStyle w:val="FirstParagraph"/>
      </w:pPr>
      <w:r>
        <w:t xml:space="preserve">The rapid evolution of modern society is fundamentally driven by electronic systems, ranging from telecommunications and power grids to medical devices and industrial automation. In this context, the profession of the Electronics Engineer has transcended traditional boundaries to become a cornerstone of national infrastructure. Nowhere is this more critical than in Iran Tehran, a metropolis that serves as both the political heart and economic engine of Iran Tehran.</w:t>
      </w:r>
    </w:p>
    <w:p>
      <w:pPr>
        <w:pStyle w:val="BodyText"/>
      </w:pPr>
      <w:r>
        <w:t xml:space="preserve">For an Electronics Engineer operating in Iran Tehran, the job description extends far beyond schematic design and circuit analysis. It requires a deep understanding of geopolitical constraints, supply chain volatility, and local energy dynamics. This Term Paper aims to delineate these specific responsibilities, illustrating why the role of an Electronics Engineer in Iran Tehran is not merely about technical execution but involves strategic problem-solving tailored to unique regional needs.</w:t>
      </w:r>
    </w:p>
    <w:bookmarkEnd w:id="20"/>
    <w:bookmarkStart w:id="21" w:name="X5ecb0f6548e25aed12c17b45f2ce5db3d918715"/>
    <w:p>
      <w:pPr>
        <w:pStyle w:val="Heading2"/>
      </w:pPr>
      <w:r>
        <w:t xml:space="preserve">2. The Technological Landscape of Iran Tehran</w:t>
      </w:r>
    </w:p>
    <w:p>
      <w:pPr>
        <w:pStyle w:val="FirstParagraph"/>
      </w:pPr>
      <w:r>
        <w:t xml:space="preserve">Iran Tehran presents a unique paradox for engineers. On one hand, it possesses a highly educated workforce and robust academic institutions producing thousands of engineering graduates annually. On the other hand, it faces significant hurdles related to international sanctions, which restrict access to cutting-edge semiconductor fabrication tools and high-end simulation software.</w:t>
      </w:r>
    </w:p>
    <w:p>
      <w:pPr>
        <w:pStyle w:val="BodyText"/>
      </w:pPr>
      <w:r>
        <w:t xml:space="preserve">Consequently, an Electronics Engineer in Iran Tehran must be adept at working with older technologies while simultaneously pushing the boundaries of what can be achieved with available resources. The city’s dense urban environment demands sophisticated solutions for traffic management, smart grid integration, and telecommunications infrastructure. Therefore, the scope of work for an Electronics Engineer in Iran Tehran often involves retrofitting legacy systems with modern digital control protocols to maximize efficiency without relying on proprietary foreign software or hardware.</w:t>
      </w:r>
    </w:p>
    <w:bookmarkEnd w:id="21"/>
    <w:bookmarkStart w:id="22" w:name="Xebb0b2097f42d13ee82c5c4a58c1166e39d7205"/>
    <w:p>
      <w:pPr>
        <w:pStyle w:val="Heading2"/>
      </w:pPr>
      <w:r>
        <w:t xml:space="preserve">3. Key Responsibilities and Technical Competencies</w:t>
      </w:r>
    </w:p>
    <w:p>
      <w:pPr>
        <w:pStyle w:val="FirstParagraph"/>
      </w:pPr>
      <w:r>
        <w:t xml:space="preserve">To effectively serve as an Electronics Engineer in Iran Tehran, several core competencies are required:</w:t>
      </w:r>
    </w:p>
    <w:p>
      <w:pPr>
        <w:numPr>
          <w:ilvl w:val="0"/>
          <w:numId w:val="1001"/>
        </w:numPr>
        <w:pStyle w:val="Compact"/>
      </w:pPr>
      <w:r>
        <w:rPr>
          <w:bCs/>
          <w:b/>
        </w:rPr>
        <w:t xml:space="preserve">Schottky Diode and Component Substitution:</w:t>
      </w:r>
      <w:r>
        <w:t xml:space="preserve"> </w:t>
      </w:r>
      <w:r>
        <w:t xml:space="preserve">Due to import restrictions, an Electronics Engineer in Iran Tehran frequently must design circuits that do not rely on specific international brands. This requires a profound knowledge of equivalent components manufactured domestically or sourced through alternative regional trade partners.</w:t>
      </w:r>
    </w:p>
    <w:p>
      <w:pPr>
        <w:numPr>
          <w:ilvl w:val="0"/>
          <w:numId w:val="1001"/>
        </w:numPr>
        <w:pStyle w:val="Compact"/>
      </w:pPr>
      <w:r>
        <w:rPr>
          <w:bCs/>
          <w:b/>
        </w:rPr>
        <w:t xml:space="preserve">Rapid Prototyping and Reverse Engineering:</w:t>
      </w:r>
      <w:r>
        <w:t xml:space="preserve"> </w:t>
      </w:r>
      <w:r>
        <w:t xml:space="preserve">A vital skill for an Electronics Engineer in Iran Tehran is the ability to analyze existing foreign devices, understand their architecture, and recreate functional equivalents locally. This capability is essential for maintaining critical infrastructure in sectors such as healthcare and energy.</w:t>
      </w:r>
    </w:p>
    <w:p>
      <w:pPr>
        <w:numPr>
          <w:ilvl w:val="0"/>
          <w:numId w:val="1001"/>
        </w:numPr>
        <w:pStyle w:val="Compact"/>
      </w:pPr>
      <w:r>
        <w:rPr>
          <w:bCs/>
          <w:b/>
        </w:rPr>
        <w:t xml:space="preserve">Solar Energy Integration:</w:t>
      </w:r>
      <w:r>
        <w:t xml:space="preserve"> </w:t>
      </w:r>
      <w:r>
        <w:t xml:space="preserve">With Iran Tehran possessing high solar irradiation levels but fluctuating grid stability, there is a booming demand for renewable energy solutions. An Electronics Engineer in Iran Tehran often specializes in designing maximum power point tracking (MPPT) controllers and hybrid power systems that integrate seamlessly with the local grid.</w:t>
      </w:r>
    </w:p>
    <w:p>
      <w:pPr>
        <w:numPr>
          <w:ilvl w:val="0"/>
          <w:numId w:val="1001"/>
        </w:numPr>
        <w:pStyle w:val="Compact"/>
      </w:pPr>
      <w:r>
        <w:rPr>
          <w:bCs/>
          <w:b/>
        </w:rPr>
        <w:t xml:space="preserve">Industrial Automation:</w:t>
      </w:r>
      <w:r>
        <w:t xml:space="preserve"> </w:t>
      </w:r>
      <w:r>
        <w:t xml:space="preserve">As manufacturing hubs expand in the metropolitan area of Iran Tehran, there is a surge in demand for Programmable Logic Controllers (PLCs) and IoT-enabled monitoring systems. An Electronics Engineer in Iran Tehran is tasked with ensuring that industrial machinery operates within strict efficiency parameters, reducing waste and energy consumption.</w:t>
      </w:r>
    </w:p>
    <w:bookmarkEnd w:id="22"/>
    <w:bookmarkStart w:id="23" w:name="socio-economic-impact"/>
    <w:p>
      <w:pPr>
        <w:pStyle w:val="Heading2"/>
      </w:pPr>
      <w:r>
        <w:t xml:space="preserve">4. Socio-Economic Impact</w:t>
      </w:r>
    </w:p>
    <w:p>
      <w:pPr>
        <w:pStyle w:val="FirstParagraph"/>
      </w:pPr>
      <w:r>
        <w:t xml:space="preserve">The impact of an Electronics Engineer in Iran Tehran extends beyond the factory floor or laboratory. By enabling self-sufficiency in technology production, these engineers contribute directly to national security and economic resilience. When an Electronics Engineer in Iran Tehran successfully designs a localized alternative to a sanctioned foreign product, they reduce the nation's vulnerability to external political pressures.</w:t>
      </w:r>
    </w:p>
    <w:p>
      <w:pPr>
        <w:pStyle w:val="BodyText"/>
      </w:pPr>
      <w:r>
        <w:t xml:space="preserve">Furthermore, the work of an Electronics Engineer in Iran Tehran stimulates the local economy by fostering growth in domestic technology parks. Areas such as Pardis Science and Technology Park have become hubs for startups led by young Electronics Engineers who innovate solutions specific to Middle Eastern environmental and industrial conditions.</w:t>
      </w:r>
    </w:p>
    <w:bookmarkEnd w:id="23"/>
    <w:bookmarkStart w:id="24" w:name="challenges-and-future-outlook"/>
    <w:p>
      <w:pPr>
        <w:pStyle w:val="Heading2"/>
      </w:pPr>
      <w:r>
        <w:t xml:space="preserve">5. Challenges and Future Outlook</w:t>
      </w:r>
    </w:p>
    <w:p>
      <w:pPr>
        <w:pStyle w:val="FirstParagraph"/>
      </w:pPr>
      <w:r>
        <w:t xml:space="preserve">While the prospects are promising, an Electronics Engineer in Iran Tehran faces significant challenges. Brain drain remains a critical issue, as many talented individuals seek opportunities abroad due to economic instability. Additionally, the constant fluctuation of currency values complicates project budgeting for an Electronics Engineer in Iran Tehran.</w:t>
      </w:r>
    </w:p>
    <w:p>
      <w:pPr>
        <w:pStyle w:val="BodyText"/>
      </w:pPr>
      <w:r>
        <w:t xml:space="preserve">However, the future looks increasingly positive for those who adapt. The push towards digitalization in government services and private enterprise creates new markets. For instance, smart home technologies and electric vehicle (EV) charging infrastructure are emerging sectors where an Electronics Engineer in Iran Tehran can lead innovation. As global trends shift toward sustainability, the expertise of an Electronics Engineer in Iran Tehran will be vital in implementing green technologies suited to the region's climate.</w:t>
      </w:r>
    </w:p>
    <w:bookmarkEnd w:id="24"/>
    <w:bookmarkStart w:id="25" w:name="conclusion"/>
    <w:p>
      <w:pPr>
        <w:pStyle w:val="Heading2"/>
      </w:pPr>
      <w:r>
        <w:t xml:space="preserve">6. Conclusion</w:t>
      </w:r>
    </w:p>
    <w:p>
      <w:pPr>
        <w:pStyle w:val="FirstParagraph"/>
      </w:pPr>
      <w:r>
        <w:t xml:space="preserve">In conclusion, this Term Paper has demonstrated that the role of an Electronics Engineer is complex and dynamic, particularly when situated within the unique context of Iran Tehran. It is not enough to simply possess theoretical knowledge; one must possess the resilience and adaptability to navigate a constrained resource environment. The Electronics Engineer in Iran Tehran acts as a bridge between global technological advancements and local practical applications.</w:t>
      </w:r>
    </w:p>
    <w:p>
      <w:pPr>
        <w:pStyle w:val="BodyText"/>
      </w:pPr>
      <w:r>
        <w:t xml:space="preserve">As Iran Tehran continues to develop its industrial and technological capabilities, the demand for skilled Electronics Engineers will only grow. These professionals are essential not just for maintaining existing systems but for pioneering new solutions that ensure the city’s competitiveness on a regional scale. Therefore, investing in the education and support of an Electronics Engineer in Iran Tehran is a strategic imperative for sustainable national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Electronics Engineer in Iran Tehran</dc:title>
  <dc:creator/>
  <dc:language>en</dc:language>
  <cp:keywords/>
  <dcterms:created xsi:type="dcterms:W3CDTF">2026-07-29T07:28:55Z</dcterms:created>
  <dcterms:modified xsi:type="dcterms:W3CDTF">2026-07-29T07:28:55Z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