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9fdc7547d181b9e95f55c508a0f63b19e6131ec"/>
    <w:p>
      <w:pPr>
        <w:pStyle w:val="Heading1"/>
      </w:pPr>
      <w:r>
        <w:t xml:space="preserve">A Strategic Overview of Electronics Engineering</w:t>
      </w:r>
    </w:p>
    <w:bookmarkStart w:id="28" w:name="X9fcc08e0b91fcce939ccc0281ed60d1c27d5457"/>
    <w:p>
      <w:pPr>
        <w:pStyle w:val="Heading2"/>
      </w:pPr>
      <w:r>
        <w:t xml:space="preserve">Analyzing the Role and Impact within Saudi Arabia, Riyadh</w:t>
      </w:r>
    </w:p>
    <w:bookmarkStart w:id="21" w:name="introduction"/>
    <w:p>
      <w:pPr>
        <w:pStyle w:val="Heading3"/>
      </w:pPr>
      <w:r>
        <w:t xml:space="preserve">Introduction</w:t>
      </w:r>
    </w:p>
    <w:p>
      <w:pPr>
        <w:pStyle w:val="FirstParagraph"/>
      </w:pPr>
      <w:r>
        <w:t xml:space="preserve">The global landscape of engineering is currently undergoing a profound transformation driven by digitalization, automation, and sustainable energy solutions. Within this broader context, the discipline of</w:t>
      </w:r>
      <w:r>
        <w:t xml:space="preserve"> </w:t>
      </w:r>
      <w:r>
        <w:rPr>
          <w:bCs/>
          <w:b/>
        </w:rPr>
        <w:t xml:space="preserve">Electronics Engineer</w:t>
      </w:r>
      <w:r>
        <w:t xml:space="preserve"> </w:t>
      </w:r>
      <w:r>
        <w:t xml:space="preserve">roles has emerged as a cornerstone for modern technological advancement. This</w:t>
      </w:r>
      <w:r>
        <w:t xml:space="preserve"> </w:t>
      </w:r>
      <w:bookmarkStart w:id="20" w:name="term_paper"/>
      <w:r>
        <w:rPr>
          <w:bCs/>
          <w:b/>
        </w:rPr>
        <w:t xml:space="preserve">Term Paper</w:t>
      </w:r>
      <w:bookmarkEnd w:id="20"/>
      <w:r>
        <w:t xml:space="preserve"> </w:t>
      </w:r>
      <w:r>
        <w:t xml:space="preserve">aims to examine the specific relevance, challenges, and opportunities associated with electronics engineering in one of the most rapidly developing urban centers in the Middle East:</w:t>
      </w:r>
      <w:r>
        <w:t xml:space="preserve"> </w:t>
      </w:r>
      <w:r>
        <w:rPr>
          <w:bCs/>
          <w:b/>
        </w:rPr>
        <w:t xml:space="preserve">Saudi Arabia</w:t>
      </w:r>
      <w:r>
        <w:t xml:space="preserve">, specifically focusing on its capital city,</w:t>
      </w:r>
      <w:r>
        <w:t xml:space="preserve"> </w:t>
      </w:r>
      <w:r>
        <w:rPr>
          <w:bCs/>
          <w:b/>
        </w:rPr>
        <w:t xml:space="preserve">Riyadh</w:t>
      </w:r>
      <w:r>
        <w:t xml:space="preserve">. As Vision 2030 continues to reshape the economic and infrastructural fabric of the Kingdom, understanding how electronic systems underpin smart cities, renewable energy grids, and telecommunications is critical for future development.</w:t>
      </w:r>
    </w:p>
    <w:p>
      <w:pPr>
        <w:pStyle w:val="BodyText"/>
      </w:pPr>
      <w:r>
        <w:t xml:space="preserve">The primary objective of this document is to delineate how electronics engineering serves not merely as a technical support function but as a strategic enabler for national goals in</w:t>
      </w:r>
      <w:r>
        <w:t xml:space="preserve"> </w:t>
      </w:r>
      <w:r>
        <w:rPr>
          <w:bCs/>
          <w:b/>
        </w:rPr>
        <w:t xml:space="preserve">Saudi Arabia</w:t>
      </w:r>
      <w:r>
        <w:t xml:space="preserve">. By focusing on</w:t>
      </w:r>
      <w:r>
        <w:t xml:space="preserve"> </w:t>
      </w:r>
      <w:r>
        <w:rPr>
          <w:bCs/>
          <w:b/>
        </w:rPr>
        <w:t xml:space="preserve">Riyadh</w:t>
      </w:r>
      <w:r>
        <w:t xml:space="preserve">, this paper will highlight specific case studies related to infrastructure, telecommunications, and industrial automation. Furthermore, it will discuss the educational and professional pathways required to cultivate a robust workforce of electronics engineers capable of meeting these demands.</w:t>
      </w:r>
    </w:p>
    <w:bookmarkEnd w:id="21"/>
    <w:bookmarkStart w:id="22" w:name="X563d2fd9ebf69919f3b034e85dd512154cbac75"/>
    <w:p>
      <w:pPr>
        <w:pStyle w:val="Heading3"/>
      </w:pPr>
      <w:r>
        <w:t xml:space="preserve">The Role of Electronics Engineering in Smart City Development</w:t>
      </w:r>
    </w:p>
    <w:p>
      <w:pPr>
        <w:pStyle w:val="FirstParagraph"/>
      </w:pPr>
      <w:r>
        <w:rPr>
          <w:bCs/>
          <w:b/>
        </w:rPr>
        <w:t xml:space="preserve">Riyadh</w:t>
      </w:r>
      <w:r>
        <w:t xml:space="preserve">, as the administrative and economic heart of</w:t>
      </w:r>
      <w:r>
        <w:t xml:space="preserve"> </w:t>
      </w:r>
      <w:r>
        <w:rPr>
          <w:bCs/>
          <w:b/>
        </w:rPr>
        <w:t xml:space="preserve">Saudi Arabia</w:t>
      </w:r>
      <w:r>
        <w:t xml:space="preserve">, is at the forefront of implementing smart city initiatives. These initiatives rely heavily on complex electronic systems, including Internet of Things (IoT) sensors, automated traffic management systems, and intelligent energy distribution networks. An</w:t>
      </w:r>
      <w:r>
        <w:t xml:space="preserve"> </w:t>
      </w:r>
      <w:hyperlink w:anchor="term_paper">
        <w:r>
          <w:rPr>
            <w:rStyle w:val="Hyperlink"/>
          </w:rPr>
          <w:t xml:space="preserve">Electronics Engineer</w:t>
        </w:r>
      </w:hyperlink>
      <w:r>
        <w:t xml:space="preserve"> </w:t>
      </w:r>
      <w:r>
        <w:t xml:space="preserve">plays a pivotal role in designing, maintaining, and optimizing these systems.</w:t>
      </w:r>
    </w:p>
    <w:p>
      <w:pPr>
        <w:pStyle w:val="BodyText"/>
      </w:pPr>
      <w:r>
        <w:t xml:space="preserve">In the context of Riyadh’s urban planning, electronics engineers are responsible for integrating hardware components that facilitate data collection from various urban nodes. For instance, smart street lighting systems require sophisticated circuitry to monitor usage patterns and adjust brightness levels dynamically to save energy. Similarly, waste management solutions utilize embedded sensors that communicate status updates via wireless networks. The expertise of an</w:t>
      </w:r>
      <w:r>
        <w:t xml:space="preserve"> </w:t>
      </w:r>
      <w:r>
        <w:rPr>
          <w:bCs/>
          <w:b/>
        </w:rPr>
        <w:t xml:space="preserve">Electronics Engineer</w:t>
      </w:r>
      <w:r>
        <w:t xml:space="preserve"> </w:t>
      </w:r>
      <w:r>
        <w:t xml:space="preserve">is essential in ensuring the reliability, latency-free performance, and security of these embedded systems.</w:t>
      </w:r>
    </w:p>
    <w:p>
      <w:pPr>
        <w:pStyle w:val="BodyText"/>
      </w:pPr>
      <w:r>
        <w:t xml:space="preserve">Moreover, the development of smart grids in</w:t>
      </w:r>
      <w:r>
        <w:t xml:space="preserve"> </w:t>
      </w:r>
      <w:r>
        <w:rPr>
          <w:bCs/>
          <w:b/>
        </w:rPr>
        <w:t xml:space="preserve">Saudi Arabia</w:t>
      </w:r>
      <w:r>
        <w:t xml:space="preserve"> </w:t>
      </w:r>
      <w:r>
        <w:t xml:space="preserve">requires advanced power electronics. Engineers must design inverters and converters that integrate renewable energy sources, such as solar farms surrounding Riyadh, into the existing national grid. This integration demands precise control algorithms and robust hardware design to handle fluctuations in power supply, ensuring stability for both industrial and residential consumers.</w:t>
      </w:r>
    </w:p>
    <w:bookmarkEnd w:id="22"/>
    <w:bookmarkStart w:id="23" w:name="telecommunications-and-5g-infrastructure"/>
    <w:p>
      <w:pPr>
        <w:pStyle w:val="Heading3"/>
      </w:pPr>
      <w:r>
        <w:t xml:space="preserve">Telecommunications and 5G Infrastructure</w:t>
      </w:r>
    </w:p>
    <w:p>
      <w:pPr>
        <w:pStyle w:val="FirstParagraph"/>
      </w:pPr>
      <w:r>
        <w:t xml:space="preserve">The rollout of 5G technology across</w:t>
      </w:r>
      <w:r>
        <w:t xml:space="preserve"> </w:t>
      </w:r>
      <w:r>
        <w:rPr>
          <w:bCs/>
          <w:b/>
        </w:rPr>
        <w:t xml:space="preserve">Saudi Arabia</w:t>
      </w:r>
      <w:r>
        <w:t xml:space="preserve"> </w:t>
      </w:r>
      <w:r>
        <w:t xml:space="preserve">represents a significant milestone in the Kingdom’s digital transformation.</w:t>
      </w:r>
      <w:r>
        <w:t xml:space="preserve"> </w:t>
      </w:r>
      <w:r>
        <w:rPr>
          <w:bCs/>
          <w:b/>
        </w:rPr>
        <w:t xml:space="preserve">Riyadh</w:t>
      </w:r>
      <w:r>
        <w:t xml:space="preserve">, being a primary hub for this expansion, requires extensive network infrastructure that relies on high-frequency radio frequency (RF) electronics. The design of antennas, base stations, and signal processing units falls squarely within the domain of specialized electronics engineering.</w:t>
      </w:r>
    </w:p>
    <w:p>
      <w:pPr>
        <w:pStyle w:val="BodyText"/>
      </w:pPr>
      <w:r>
        <w:t xml:space="preserve">In</w:t>
      </w:r>
      <w:r>
        <w:t xml:space="preserve"> </w:t>
      </w:r>
      <w:r>
        <w:rPr>
          <w:bCs/>
          <w:b/>
        </w:rPr>
        <w:t xml:space="preserve">Riyadh</w:t>
      </w:r>
      <w:r>
        <w:t xml:space="preserve">, the density of population and commercial activity necessitates a dense network of small cells to ensure consistent coverage. Electronics engineers are tasked with miniaturizing these components while maintaining high efficiency and thermal management. The challenge lies in creating devices that can operate reliably in the harsh climatic conditions typical of the region, such as high temperatures and dust storms, without compromising performance.</w:t>
      </w:r>
    </w:p>
    <w:p>
      <w:pPr>
        <w:pStyle w:val="BodyText"/>
      </w:pPr>
      <w:r>
        <w:t xml:space="preserve">Additionally, the cybersecurity aspect of telecommunications cannot be overlooked. As critical infrastructure becomes more digitized, protecting these systems from cyber threats is paramount. Electronics engineers contribute to this security by designing hardware-level security features that are difficult to compromise physically or electronically, thereby safeguarding national data integrity.</w:t>
      </w:r>
    </w:p>
    <w:bookmarkEnd w:id="23"/>
    <w:bookmarkStart w:id="24" w:name="industrial-automation-and-manufacturing"/>
    <w:p>
      <w:pPr>
        <w:pStyle w:val="Heading3"/>
      </w:pPr>
      <w:r>
        <w:t xml:space="preserve">Industrial Automation and Manufacturing</w:t>
      </w:r>
    </w:p>
    <w:p>
      <w:pPr>
        <w:pStyle w:val="FirstParagraph"/>
      </w:pPr>
      <w:r>
        <w:rPr>
          <w:bCs/>
          <w:b/>
        </w:rPr>
        <w:t xml:space="preserve">Saudi Arabia</w:t>
      </w:r>
      <w:r>
        <w:t xml:space="preserve"> </w:t>
      </w:r>
      <w:r>
        <w:t xml:space="preserve">is actively diversifying its economy away from oil dependence, with a strong emphasis on manufacturing and industrial growth. In</w:t>
      </w:r>
      <w:r>
        <w:t xml:space="preserve"> </w:t>
      </w:r>
      <w:r>
        <w:rPr>
          <w:bCs/>
          <w:b/>
        </w:rPr>
        <w:t xml:space="preserve">Riyadh</w:t>
      </w:r>
      <w:r>
        <w:t xml:space="preserve">, this translates to an increased demand for automation in sectors such as pharmaceuticals, food processing, and construction materials.</w:t>
      </w:r>
      <w:r>
        <w:t xml:space="preserve"> </w:t>
      </w:r>
      <w:hyperlink w:anchor="term_paper">
        <w:r>
          <w:rPr>
            <w:rStyle w:val="Hyperlink"/>
          </w:rPr>
          <w:t xml:space="preserve">Electronics Engineer</w:t>
        </w:r>
      </w:hyperlink>
      <w:r>
        <w:t xml:space="preserve"> </w:t>
      </w:r>
      <w:r>
        <w:t xml:space="preserve">professionals are crucial in designing the control systems that drive these automated processes.</w:t>
      </w:r>
    </w:p>
    <w:p>
      <w:pPr>
        <w:pStyle w:val="BodyText"/>
      </w:pPr>
      <w:r>
        <w:t xml:space="preserve">Programmable Logic Controllers (PLCs), programmable automation controllers, and robotics systems are all dependent on precise electronic design. Engineers must ensure that these control units can withstand industrial environments while providing real-time feedback for process optimization. In</w:t>
      </w:r>
      <w:r>
        <w:t xml:space="preserve"> </w:t>
      </w:r>
      <w:r>
        <w:rPr>
          <w:bCs/>
          <w:b/>
        </w:rPr>
        <w:t xml:space="preserve">Riyadh</w:t>
      </w:r>
      <w:r>
        <w:t xml:space="preserve">, where large-scale construction projects like NEOM and the Riyadh Metro continue to expand, the integration of electronic monitoring systems for structural health and operational efficiency is becoming standard practice.</w:t>
      </w:r>
    </w:p>
    <w:p>
      <w:pPr>
        <w:pStyle w:val="BodyText"/>
      </w:pPr>
      <w:r>
        <w:t xml:space="preserve">The push toward Industry 4.0 in</w:t>
      </w:r>
      <w:r>
        <w:t xml:space="preserve"> </w:t>
      </w:r>
      <w:r>
        <w:rPr>
          <w:bCs/>
          <w:b/>
        </w:rPr>
        <w:t xml:space="preserve">Saudi Arabia</w:t>
      </w:r>
      <w:r>
        <w:t xml:space="preserve"> </w:t>
      </w:r>
      <w:r>
        <w:t xml:space="preserve">also involves the convergence of operational technology (OT) and information technology (IT). Electronics engineers bridge this gap by creating interoperable systems that allow seamless data exchange between machinery and management software. This connectivity enables predictive maintenance, reducing downtime and increasing overall productivity for industries based in</w:t>
      </w:r>
      <w:r>
        <w:t xml:space="preserve"> </w:t>
      </w:r>
      <w:r>
        <w:rPr>
          <w:bCs/>
          <w:b/>
        </w:rPr>
        <w:t xml:space="preserve">Riyadh</w:t>
      </w:r>
      <w:r>
        <w:t xml:space="preserve">.</w:t>
      </w:r>
    </w:p>
    <w:bookmarkEnd w:id="24"/>
    <w:bookmarkStart w:id="25" w:name="X636387db458537a6103f819a2075920be8632e2"/>
    <w:p>
      <w:pPr>
        <w:pStyle w:val="Heading3"/>
      </w:pPr>
      <w:r>
        <w:t xml:space="preserve">Educational Frameworks and Talent Development</w:t>
      </w:r>
    </w:p>
    <w:p>
      <w:pPr>
        <w:pStyle w:val="FirstParagraph"/>
      </w:pPr>
      <w:r>
        <w:t xml:space="preserve">To sustain the growth of the electronics engineering sector in</w:t>
      </w:r>
      <w:r>
        <w:t xml:space="preserve"> </w:t>
      </w:r>
      <w:r>
        <w:rPr>
          <w:bCs/>
          <w:b/>
        </w:rPr>
        <w:t xml:space="preserve">Saudi Arabia</w:t>
      </w:r>
      <w:r>
        <w:t xml:space="preserve">, there is a pressing need to develop local talent. Universities and technical institutes across</w:t>
      </w:r>
      <w:r>
        <w:t xml:space="preserve"> </w:t>
      </w:r>
      <w:r>
        <w:rPr>
          <w:bCs/>
          <w:b/>
        </w:rPr>
        <w:t xml:space="preserve">Riyadh</w:t>
      </w:r>
      <w:r>
        <w:t xml:space="preserve">, such as King Saud University, are expanding their curriculum to include cutting-edge topics like embedded systems, renewable energy technologies, and IoT development.</w:t>
      </w:r>
    </w:p>
    <w:p>
      <w:pPr>
        <w:pStyle w:val="BodyText"/>
      </w:pPr>
      <w:r>
        <w:t xml:space="preserve">However, the gap between academic theory and industry practice remains a challenge. Collaborative programs between universities in</w:t>
      </w:r>
      <w:r>
        <w:t xml:space="preserve"> </w:t>
      </w:r>
      <w:r>
        <w:rPr>
          <w:bCs/>
          <w:b/>
        </w:rPr>
        <w:t xml:space="preserve">Saudi Arabia</w:t>
      </w:r>
      <w:r>
        <w:t xml:space="preserve"> </w:t>
      </w:r>
      <w:r>
        <w:t xml:space="preserve">and international tech firms can provide hands-on experience for students. Internships and co-op programs offer aspiring</w:t>
      </w:r>
      <w:r>
        <w:t xml:space="preserve"> </w:t>
      </w:r>
      <w:hyperlink w:anchor="term_paper">
        <w:r>
          <w:rPr>
            <w:rStyle w:val="Hyperlink"/>
          </w:rPr>
          <w:t xml:space="preserve">Electronics Engineers</w:t>
        </w:r>
      </w:hyperlink>
      <w:r>
        <w:t xml:space="preserve"> </w:t>
      </w:r>
      <w:r>
        <w:t xml:space="preserve">the opportunity to work on real-world projects related to smart cities and telecommunications, preparing them for the workforce.</w:t>
      </w:r>
    </w:p>
    <w:p>
      <w:pPr>
        <w:pStyle w:val="BodyText"/>
      </w:pPr>
      <w:r>
        <w:t xml:space="preserve">The Saudi government has also introduced initiatives to encourage specialized training and certifications in electronics engineering. These efforts aim to upskill existing professionals and attract expatriate experts who can mentor local engineers. By focusing on continuous learning,</w:t>
      </w:r>
      <w:r>
        <w:t xml:space="preserve"> </w:t>
      </w:r>
      <w:r>
        <w:rPr>
          <w:bCs/>
          <w:b/>
        </w:rPr>
        <w:t xml:space="preserve">Riyadh</w:t>
      </w:r>
      <w:r>
        <w:t xml:space="preserve"> </w:t>
      </w:r>
      <w:r>
        <w:t xml:space="preserve">can build a knowledge-based economy that is resilient and innovative.</w:t>
      </w:r>
    </w:p>
    <w:bookmarkEnd w:id="25"/>
    <w:bookmarkStart w:id="26" w:name="conclusion"/>
    <w:p>
      <w:pPr>
        <w:pStyle w:val="Heading3"/>
      </w:pPr>
      <w:r>
        <w:t xml:space="preserve">Conclusion</w:t>
      </w:r>
    </w:p>
    <w:p>
      <w:pPr>
        <w:pStyle w:val="FirstParagraph"/>
      </w:pPr>
      <w:r>
        <w:t xml:space="preserve">In conclusion, the field of electronics engineering is indispensable to the modernization efforts of</w:t>
      </w:r>
      <w:r>
        <w:t xml:space="preserve"> </w:t>
      </w:r>
      <w:r>
        <w:rPr>
          <w:bCs/>
          <w:b/>
        </w:rPr>
        <w:t xml:space="preserve">Saudi Arabia</w:t>
      </w:r>
      <w:r>
        <w:t xml:space="preserve">. Specifically in</w:t>
      </w:r>
      <w:r>
        <w:t xml:space="preserve"> </w:t>
      </w:r>
      <w:r>
        <w:rPr>
          <w:bCs/>
          <w:b/>
        </w:rPr>
        <w:t xml:space="preserve">Riyadh</w:t>
      </w:r>
      <w:r>
        <w:t xml:space="preserve">, it underpins key sectors such as smart urban infrastructure, advanced telecommunications, and industrial automation. As the Kingdom progresses through its Vision 2030 goals, the demand for skilled electronics engineers will continue to rise.</w:t>
      </w:r>
    </w:p>
    <w:p>
      <w:pPr>
        <w:pStyle w:val="BodyText"/>
      </w:pPr>
      <w:r>
        <w:t xml:space="preserve">This</w:t>
      </w:r>
      <w:r>
        <w:t xml:space="preserve"> </w:t>
      </w:r>
      <w:hyperlink w:anchor="term_paper">
        <w:r>
          <w:rPr>
            <w:rStyle w:val="Hyperlink"/>
          </w:rPr>
          <w:t xml:space="preserve">Term Paper</w:t>
        </w:r>
      </w:hyperlink>
      <w:r>
        <w:t xml:space="preserve"> </w:t>
      </w:r>
      <w:r>
        <w:t xml:space="preserve">has highlighted that addressing this demand requires a multi-faceted approach involving robust educational frameworks, industry-academia collaboration, and government support. By investing in the human capital of electronics engineering,</w:t>
      </w:r>
      <w:r>
        <w:t xml:space="preserve"> </w:t>
      </w:r>
      <w:r>
        <w:rPr>
          <w:bCs/>
          <w:b/>
        </w:rPr>
        <w:t xml:space="preserve">Saudi Arabia</w:t>
      </w:r>
      <w:r>
        <w:t xml:space="preserve"> </w:t>
      </w:r>
      <w:r>
        <w:t xml:space="preserve">positions itself to become a global leader in technology and innovation. The future of</w:t>
      </w:r>
      <w:r>
        <w:t xml:space="preserve"> </w:t>
      </w:r>
      <w:r>
        <w:rPr>
          <w:bCs/>
          <w:b/>
        </w:rPr>
        <w:t xml:space="preserve">Riyadh</w:t>
      </w:r>
      <w:r>
        <w:t xml:space="preserve"> </w:t>
      </w:r>
      <w:r>
        <w:t xml:space="preserve">as a smart city hub depends largely on the continued excellence and expansion of its electronics engineering capabilities.</w:t>
      </w:r>
    </w:p>
    <w:bookmarkEnd w:id="26"/>
    <w:bookmarkStart w:id="27" w:name="references-placeholder"/>
    <w:p>
      <w:pPr>
        <w:pStyle w:val="Heading3"/>
      </w:pPr>
      <w:r>
        <w:t xml:space="preserve">References (Placeholder)</w:t>
      </w:r>
    </w:p>
    <w:p>
      <w:pPr>
        <w:pStyle w:val="FirstParagraph"/>
      </w:pPr>
      <w:r>
        <w:rPr>
          <w:iCs/>
          <w:i/>
        </w:rPr>
        <w:t xml:space="preserve">Note: In an academic setting, this section would list all cited sources, including government reports from the Saudi Ministry of Communications and Information Technology, case studies from Riyadh Municipality on smart city projects, and technical papers on RF design for 5G networks in arid climates.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Engineering in the Context of Saudi Arabia, Riyadh</dc:title>
  <dc:creator/>
  <dc:language>en</dc:language>
  <cp:keywords/>
  <dcterms:created xsi:type="dcterms:W3CDTF">2026-07-29T05:40:35Z</dcterms:created>
  <dcterms:modified xsi:type="dcterms:W3CDTF">2026-07-29T05:40:35Z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