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6" w:name="term-paper"/>
    <w:p>
      <w:pPr>
        <w:pStyle w:val="Heading1"/>
      </w:pPr>
      <w:r>
        <w:t xml:space="preserve">Term Paper</w:t>
      </w:r>
    </w:p>
    <w:p>
      <w:pPr>
        <w:pStyle w:val="FirstParagraph"/>
      </w:pPr>
      <w:r>
        <w:t xml:space="preserve">Strategic Development and Technological Innovation in the Electronics Sector within Turkey Istanbul</w:t>
      </w:r>
    </w:p>
    <w:p>
      <w:pPr>
        <w:pStyle w:val="BodyText"/>
      </w:pPr>
      <w:r>
        <w:br/>
      </w:r>
      <w:r>
        <w:br/>
      </w:r>
      <w:r>
        <w:br/>
      </w:r>
      <w:r>
        <w:br/>
      </w:r>
    </w:p>
    <w:p>
      <w:r>
        <w:pict>
          <v:rect style="width:0;height:1.5pt" o:hralign="center" o:hrstd="t" o:hr="t"/>
        </w:pict>
      </w:r>
    </w:p>
    <w:p>
      <w:r>
        <w:pict>
          <v:rect style="width:0;height:1.5pt" o:hralign="center" o:hrstd="t" o:hr="t"/>
        </w:pict>
      </w:r>
    </w:p>
    <w:p>
      <w:pPr>
        <w:pStyle w:val="FirstParagraph"/>
      </w:pPr>
      <w:r>
        <w:t xml:space="preserve">The intersection of advanced technology and strategic geography has positioned</w:t>
      </w:r>
      <w:r>
        <w:t xml:space="preserve"> </w:t>
      </w:r>
      <w:r>
        <w:rPr>
          <w:bCs/>
          <w:b/>
        </w:rPr>
        <w:t xml:space="preserve">Turkey Istanbul</w:t>
      </w:r>
      <w:r>
        <w:t xml:space="preserve"> </w:t>
      </w:r>
      <w:r>
        <w:t xml:space="preserve">as a burgeoning hub for industrial innovation in the 21st century. Within this dynamic economic landscape, the profession of an</w:t>
      </w:r>
      <w:r>
        <w:t xml:space="preserve"> </w:t>
      </w:r>
      <w:r>
        <w:rPr>
          <w:bCs/>
          <w:b/>
        </w:rPr>
        <w:t xml:space="preserve">Electronics Engineer</w:t>
      </w:r>
      <w:r>
        <w:t xml:space="preserve"> </w:t>
      </w:r>
      <w:r>
        <w:t xml:space="preserve">is no longer merely a technical role but a pivotal driver of national development. This term paper examines the evolving responsibilities, economic impact, and future trajectory of</w:t>
      </w:r>
      <w:r>
        <w:t xml:space="preserve"> </w:t>
      </w:r>
      <w:r>
        <w:rPr>
          <w:bCs/>
          <w:b/>
        </w:rPr>
        <w:t xml:space="preserve">Electronics Engineers</w:t>
      </w:r>
      <w:r>
        <w:t xml:space="preserve">, with a specific focus on their critical contributions to the industrial ecosystem in</w:t>
      </w:r>
      <w:r>
        <w:t xml:space="preserve"> </w:t>
      </w:r>
      <w:r>
        <w:rPr>
          <w:bCs/>
          <w:b/>
        </w:rPr>
        <w:t xml:space="preserve">Turkey Istanbul</w:t>
      </w:r>
      <w:r>
        <w:t xml:space="preserve">. As this metropolitan center strives to transform into a global technology corridor, understanding the synergy between engineering talent and urban infrastructure is essential.</w:t>
      </w:r>
    </w:p>
    <w:bookmarkStart w:id="20" w:name="X768dfd6d987a4426e3a468ccdbb8afea51b1689"/>
    <w:p>
      <w:pPr>
        <w:pStyle w:val="Heading2"/>
      </w:pPr>
      <w:r>
        <w:t xml:space="preserve">The Geopolitical and Industrial Context of Turkey Istanbul</w:t>
      </w:r>
    </w:p>
    <w:p>
      <w:pPr>
        <w:pStyle w:val="FirstParagraph"/>
      </w:pPr>
      <w:r>
        <w:t xml:space="preserve">To comprehend the magnitude of an engineer's role in this region, one must first analyze the unique position of</w:t>
      </w:r>
      <w:r>
        <w:t xml:space="preserve"> </w:t>
      </w:r>
      <w:r>
        <w:rPr>
          <w:bCs/>
          <w:b/>
        </w:rPr>
        <w:t xml:space="preserve">Turkey Istanbul</w:t>
      </w:r>
      <w:r>
        <w:t xml:space="preserve">. Historically known as a bridge between East and West, this megacity is now undergoing a rapid digital transformation. The local government and private sector have heavily invested in smart city initiatives, IoT (Internet of Things) infrastructure, and renewable energy systems. These projects require sophisticated electronic control systems, signal processing capabilities, and automated manufacturing lines—all domains where an</w:t>
      </w:r>
      <w:r>
        <w:t xml:space="preserve"> </w:t>
      </w:r>
      <w:r>
        <w:rPr>
          <w:bCs/>
          <w:b/>
        </w:rPr>
        <w:t xml:space="preserve">Electronics Engineer</w:t>
      </w:r>
      <w:r>
        <w:t xml:space="preserve"> </w:t>
      </w:r>
      <w:r>
        <w:t xml:space="preserve">excels.</w:t>
      </w:r>
    </w:p>
    <w:p>
      <w:pPr>
        <w:pStyle w:val="BodyText"/>
      </w:pPr>
      <w:r>
        <w:br/>
      </w:r>
      <w:r>
        <w:br/>
      </w:r>
    </w:p>
    <w:p>
      <w:r>
        <w:pict>
          <v:rect style="width:0;height:1.5pt" o:hralign="center" o:hrstd="t" o:hr="t"/>
        </w:pict>
      </w:r>
    </w:p>
    <w:p>
      <w:pPr>
        <w:pStyle w:val="FirstParagraph"/>
      </w:pPr>
      <w:r>
        <w:t xml:space="preserve">In</w:t>
      </w:r>
      <w:r>
        <w:t xml:space="preserve"> </w:t>
      </w:r>
      <w:r>
        <w:rPr>
          <w:bCs/>
          <w:b/>
        </w:rPr>
        <w:t xml:space="preserve">Turkey Istanbul</w:t>
      </w:r>
      <w:r>
        <w:t xml:space="preserve">, the industrial zones surrounding the city have become centers for automotive electronics and telecommunications hardware. The presence of multinational corporations alongside agile local startups has created a competitive environment that demands high-level technical expertise. Consequently, an</w:t>
      </w:r>
      <w:r>
        <w:t xml:space="preserve"> </w:t>
      </w:r>
      <w:r>
        <w:rPr>
          <w:bCs/>
          <w:b/>
        </w:rPr>
        <w:t xml:space="preserve">Electronics Engineer</w:t>
      </w:r>
      <w:r>
        <w:t xml:space="preserve"> </w:t>
      </w:r>
      <w:r>
        <w:t xml:space="preserve">in this region is often required to navigate complex international standards while addressing local infrastructural challenges. This dual requirement makes the role distinct from engineering positions in other parts of Europe or Asia.</w:t>
      </w:r>
    </w:p>
    <w:p>
      <w:pPr>
        <w:pStyle w:val="BodyText"/>
      </w:pPr>
      <w:r>
        <w:br/>
      </w:r>
      <w:r>
        <w:br/>
      </w:r>
    </w:p>
    <w:p>
      <w:r>
        <w:pict>
          <v:rect style="width:0;height:1.5pt" o:hralign="center" o:hrstd="t" o:hr="t"/>
        </w:pict>
      </w:r>
    </w:p>
    <w:bookmarkEnd w:id="20"/>
    <w:bookmarkStart w:id="21" w:name="X9cf9e20ed5ee61ea9da9c4cf2ac268fb115d67e"/>
    <w:p>
      <w:pPr>
        <w:pStyle w:val="Heading2"/>
      </w:pPr>
      <w:r>
        <w:t xml:space="preserve">The Multidisciplinary Scope of Electronics Engineering</w:t>
      </w:r>
    </w:p>
    <w:p>
      <w:pPr>
        <w:pStyle w:val="FirstParagraph"/>
      </w:pPr>
      <w:r>
        <w:t xml:space="preserve">An</w:t>
      </w:r>
      <w:r>
        <w:t xml:space="preserve"> </w:t>
      </w:r>
      <w:r>
        <w:rPr>
          <w:bCs/>
          <w:b/>
        </w:rPr>
        <w:t xml:space="preserve">Electronics Engineer</w:t>
      </w:r>
      <w:r>
        <w:t xml:space="preserve"> </w:t>
      </w:r>
      <w:r>
        <w:t xml:space="preserve">is fundamentally a problem-solver who bridges the gap between hardware and software. In the context of modern industry, this role has expanded beyond simple circuit design to encompass embedded systems, RF (Radio Frequency) engineering, and power electronics. For an engineer working in</w:t>
      </w:r>
      <w:r>
        <w:t xml:space="preserve"> </w:t>
      </w:r>
      <w:r>
        <w:rPr>
          <w:bCs/>
          <w:b/>
        </w:rPr>
        <w:t xml:space="preserve">Turkey Istanbul</w:t>
      </w:r>
      <w:r>
        <w:t xml:space="preserve">, these skills are applied across various sectors including automotive manufacturing, telecommunications, healthcare technology, and consumer electronics.</w:t>
      </w:r>
    </w:p>
    <w:p>
      <w:pPr>
        <w:pStyle w:val="BodyText"/>
      </w:pPr>
      <w:r>
        <w:br/>
      </w:r>
      <w:r>
        <w:br/>
      </w:r>
    </w:p>
    <w:p>
      <w:r>
        <w:pict>
          <v:rect style="width:0;height:1.5pt" o:hralign="center" o:hrstd="t" o:hr="t"/>
        </w:pict>
      </w:r>
    </w:p>
    <w:p>
      <w:pPr>
        <w:pStyle w:val="FirstParagraph"/>
      </w:pPr>
      <w:r>
        <w:t xml:space="preserve">One of the primary responsibilities is the design and testing of integrated circuits. As semiconductor demand grows globally,</w:t>
      </w:r>
      <w:r>
        <w:t xml:space="preserve"> </w:t>
      </w:r>
      <w:r>
        <w:rPr>
          <w:bCs/>
          <w:b/>
        </w:rPr>
        <w:t xml:space="preserve">Turkey Istanbul</w:t>
      </w:r>
      <w:r>
        <w:t xml:space="preserve"> </w:t>
      </w:r>
      <w:r>
        <w:t xml:space="preserve">sees an increasing need for engineers who can manage supply chains and localize production where possible. Furthermore, with the rise of Industry 4.0,</w:t>
      </w:r>
      <w:r>
        <w:t xml:space="preserve"> </w:t>
      </w:r>
      <w:r>
        <w:rPr>
          <w:bCs/>
          <w:b/>
        </w:rPr>
        <w:t xml:space="preserve">Electronics Engineers</w:t>
      </w:r>
      <w:r>
        <w:t xml:space="preserve"> </w:t>
      </w:r>
      <w:r>
        <w:t xml:space="preserve">are tasked with integrating smart sensors into manufacturing processes to enhance efficiency. This requires a deep understanding of data acquisition systems and real-time monitoring protocols.</w:t>
      </w:r>
    </w:p>
    <w:p>
      <w:pPr>
        <w:pStyle w:val="BodyText"/>
      </w:pPr>
      <w:r>
        <w:br/>
      </w:r>
      <w:r>
        <w:br/>
      </w:r>
    </w:p>
    <w:p>
      <w:r>
        <w:pict>
          <v:rect style="width:0;height:1.5pt" o:hralign="center" o:hrstd="t" o:hr="t"/>
        </w:pict>
      </w:r>
    </w:p>
    <w:bookmarkEnd w:id="21"/>
    <w:bookmarkStart w:id="22" w:name="X660eb541418eeaca0a069ca32795789dfe17861"/>
    <w:p>
      <w:pPr>
        <w:pStyle w:val="Heading2"/>
      </w:pPr>
      <w:r>
        <w:t xml:space="preserve">Challenges and Opportunities in the Turkish Market</w:t>
      </w:r>
    </w:p>
    <w:p>
      <w:pPr>
        <w:pStyle w:val="FirstParagraph"/>
      </w:pPr>
      <w:r>
        <w:t xml:space="preserve">The economic landscape of</w:t>
      </w:r>
      <w:r>
        <w:t xml:space="preserve"> </w:t>
      </w:r>
      <w:r>
        <w:rPr>
          <w:bCs/>
          <w:b/>
        </w:rPr>
        <w:t xml:space="preserve">Turkey Istanbul</w:t>
      </w:r>
      <w:r>
        <w:t xml:space="preserve"> </w:t>
      </w:r>
      <w:r>
        <w:t xml:space="preserve">presents unique challenges for professionals, including currency fluctuation, regulatory changes, and intense competition. However, these challenges create significant opportunities for innovation. An</w:t>
      </w:r>
      <w:r>
        <w:t xml:space="preserve"> </w:t>
      </w:r>
      <w:r>
        <w:rPr>
          <w:bCs/>
          <w:b/>
        </w:rPr>
        <w:t xml:space="preserve">Electronics Engineer</w:t>
      </w:r>
      <w:r>
        <w:t xml:space="preserve"> </w:t>
      </w:r>
      <w:r>
        <w:t xml:space="preserve">operating in this market must be adaptable and resilient. For instance, the need to reduce costs in manufacturing often leads engineers to develop more efficient circuit designs or utilize locally sourced components without compromising quality.</w:t>
      </w:r>
    </w:p>
    <w:p>
      <w:pPr>
        <w:pStyle w:val="BodyText"/>
      </w:pPr>
      <w:r>
        <w:br/>
      </w:r>
      <w:r>
        <w:br/>
      </w:r>
    </w:p>
    <w:p>
      <w:r>
        <w:pict>
          <v:rect style="width:0;height:1.5pt" o:hralign="center" o:hrstd="t" o:hr="t"/>
        </w:pict>
      </w:r>
    </w:p>
    <w:p>
      <w:pPr>
        <w:pStyle w:val="FirstParagraph"/>
      </w:pPr>
      <w:r>
        <w:t xml:space="preserve">Moreover, the educational infrastructure in</w:t>
      </w:r>
      <w:r>
        <w:t xml:space="preserve"> </w:t>
      </w:r>
      <w:r>
        <w:rPr>
          <w:bCs/>
          <w:b/>
        </w:rPr>
        <w:t xml:space="preserve">Turkey Istanbul</w:t>
      </w:r>
      <w:r>
        <w:t xml:space="preserve"> </w:t>
      </w:r>
      <w:r>
        <w:t xml:space="preserve">is producing a growing number of qualified graduates. Universities and technical colleges are increasingly partnering with industry leaders to provide practical training. This collaboration ensures that new engineers entering the workforce are proficient in the latest tools and methodologies, such as FPGA programming and PCB layout software. For established professionals, this means continuous upskilling is not optional but mandatory.</w:t>
      </w:r>
    </w:p>
    <w:p>
      <w:pPr>
        <w:pStyle w:val="BodyText"/>
      </w:pPr>
      <w:r>
        <w:br/>
      </w:r>
      <w:r>
        <w:br/>
      </w:r>
    </w:p>
    <w:p>
      <w:r>
        <w:pict>
          <v:rect style="width:0;height:1.5pt" o:hralign="center" o:hrstd="t" o:hr="t"/>
        </w:pict>
      </w:r>
    </w:p>
    <w:bookmarkEnd w:id="22"/>
    <w:bookmarkStart w:id="23" w:name="sustainability-and-future-proofing"/>
    <w:p>
      <w:pPr>
        <w:pStyle w:val="Heading2"/>
      </w:pPr>
      <w:r>
        <w:t xml:space="preserve">Sustainability and Future-Proofing</w:t>
      </w:r>
    </w:p>
    <w:p>
      <w:pPr>
        <w:pStyle w:val="FirstParagraph"/>
      </w:pPr>
      <w:r>
        <w:t xml:space="preserve">A critical aspect of modern engineering is sustainability. In</w:t>
      </w:r>
      <w:r>
        <w:t xml:space="preserve"> </w:t>
      </w:r>
      <w:r>
        <w:rPr>
          <w:bCs/>
          <w:b/>
        </w:rPr>
        <w:t xml:space="preserve">Turkey Istanbul</w:t>
      </w:r>
      <w:r>
        <w:t xml:space="preserve">, there is a strong push towards green technologies and energy efficiency. An</w:t>
      </w:r>
      <w:r>
        <w:t xml:space="preserve"> </w:t>
      </w:r>
      <w:r>
        <w:rPr>
          <w:bCs/>
          <w:b/>
        </w:rPr>
        <w:t xml:space="preserve">Electronics Engineer</w:t>
      </w:r>
      <w:r>
        <w:t xml:space="preserve"> </w:t>
      </w:r>
      <w:r>
        <w:t xml:space="preserve">plays a crucial role in designing power management systems that reduce energy consumption in buildings and industrial machinery. This aligns with global trends and national policies aimed at reducing carbon footprints.</w:t>
      </w:r>
    </w:p>
    <w:p>
      <w:pPr>
        <w:pStyle w:val="BodyText"/>
      </w:pPr>
      <w:r>
        <w:br/>
      </w:r>
      <w:r>
        <w:br/>
      </w:r>
    </w:p>
    <w:p>
      <w:r>
        <w:pict>
          <v:rect style="width:0;height:1.5pt" o:hralign="center" o:hrstd="t" o:hr="t"/>
        </w:pict>
      </w:r>
    </w:p>
    <w:p>
      <w:pPr>
        <w:pStyle w:val="FirstParagraph"/>
      </w:pPr>
      <w:r>
        <w:t xml:space="preserve">Additionally, the development of renewable energy sources, such as solar and wind power, requires sophisticated electronic control units to manage energy storage and distribution. Engineers in</w:t>
      </w:r>
      <w:r>
        <w:t xml:space="preserve"> </w:t>
      </w:r>
      <w:r>
        <w:rPr>
          <w:bCs/>
          <w:b/>
        </w:rPr>
        <w:t xml:space="preserve">Turkey Istanbul</w:t>
      </w:r>
      <w:r>
        <w:t xml:space="preserve"> </w:t>
      </w:r>
      <w:r>
        <w:t xml:space="preserve">are increasingly involved in these projects, contributing to the city's resilience against climate change. This shift towards sustainable engineering practices represents a significant evolution in the profession.</w:t>
      </w:r>
    </w:p>
    <w:p>
      <w:pPr>
        <w:pStyle w:val="BodyText"/>
      </w:pPr>
      <w:r>
        <w:br/>
      </w:r>
      <w:r>
        <w:br/>
      </w:r>
    </w:p>
    <w:p>
      <w:r>
        <w:pict>
          <v:rect style="width:0;height:1.5pt" o:hralign="center" o:hrstd="t" o:hr="t"/>
        </w:pic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Electronics Engineer</w:t>
      </w:r>
      <w:r>
        <w:t xml:space="preserve"> </w:t>
      </w:r>
      <w:r>
        <w:t xml:space="preserve">is central to the technological advancement of</w:t>
      </w:r>
      <w:r>
        <w:t xml:space="preserve"> </w:t>
      </w:r>
      <w:r>
        <w:rPr>
          <w:bCs/>
          <w:b/>
        </w:rPr>
        <w:t xml:space="preserve">Turkey Istanbul</w:t>
      </w:r>
      <w:r>
        <w:t xml:space="preserve">. From designing smart city infrastructure to optimizing industrial manufacturing processes, these professionals are the architects of the region's digital future. The unique economic and geographical position of</w:t>
      </w:r>
      <w:r>
        <w:t xml:space="preserve"> </w:t>
      </w:r>
      <w:r>
        <w:rPr>
          <w:bCs/>
          <w:b/>
        </w:rPr>
        <w:t xml:space="preserve">Turkey Istanbul</w:t>
      </w:r>
      <w:r>
        <w:t xml:space="preserve"> </w:t>
      </w:r>
      <w:r>
        <w:t xml:space="preserve">demands engineers who are not only technically proficient but also strategically minded. As the city continues to evolve into a global tech hub, the importance of skilled electronics engineering will only grow. It is imperative that educational institutions, government bodies, and industry leaders continue to support this profession to ensure sustainable growth and innovation in the years ahead.</w:t>
      </w:r>
    </w:p>
    <w:p>
      <w:pPr>
        <w:pStyle w:val="BodyText"/>
      </w:pPr>
      <w:r>
        <w:br/>
      </w:r>
      <w:r>
        <w:br/>
      </w:r>
    </w:p>
    <w:p>
      <w:r>
        <w:pict>
          <v:rect style="width:0;height:1.5pt" o:hralign="center" o:hrstd="t" o:hr="t"/>
        </w:pict>
      </w:r>
    </w:p>
    <w:bookmarkEnd w:id="24"/>
    <w:bookmarkStart w:id="25" w:name="references"/>
    <w:p>
      <w:pPr>
        <w:pStyle w:val="Heading2"/>
      </w:pPr>
      <w:r>
        <w:t xml:space="preserve">References</w:t>
      </w:r>
    </w:p>
    <w:p>
      <w:pPr>
        <w:pStyle w:val="FirstParagraph"/>
      </w:pPr>
      <w:r>
        <w:t xml:space="preserve">1. Turkish Engineering Chamber Reports on Industrial Development.</w:t>
      </w:r>
      <w:r>
        <w:br/>
      </w:r>
      <w:r>
        <w:t xml:space="preserve">2. Istanbul Metropolitan Municipality Smart City Initiatives Documentation.</w:t>
      </w:r>
      <w:r>
        <w:br/>
      </w:r>
      <w:r>
        <w:t xml:space="preserve">3. Global Electronics Industry Trends and Regional Analysis.</w:t>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Electronics Engineering in Turkey Istanbul</dc:title>
  <dc:creator/>
  <dc:language>en</dc:language>
  <cp:keywords/>
  <dcterms:created xsi:type="dcterms:W3CDTF">2026-07-29T07:30:12Z</dcterms:created>
  <dcterms:modified xsi:type="dcterms:W3CDTF">2026-07-29T07:30:12Z</dcterms:modified>
</cp:coreProperties>
</file>

<file path=docProps/custom.xml><?xml version="1.0" encoding="utf-8"?>
<Properties xmlns="http://schemas.openxmlformats.org/officeDocument/2006/custom-properties" xmlns:vt="http://schemas.openxmlformats.org/officeDocument/2006/docPropsVTypes"/>
</file>