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31" w:name="t-e-r-m-p-a-p-e-r"/>
    <w:p>
      <w:pPr>
        <w:pStyle w:val="Heading1"/>
      </w:pPr>
      <w:r>
        <w:rPr>
          <w:bCs/>
          <w:b/>
        </w:rPr>
        <w:t xml:space="preserve">T E R M   P A P E R</w:t>
      </w:r>
    </w:p>
    <w:p>
      <w:pPr>
        <w:pStyle w:val="FirstParagraph"/>
      </w:pPr>
      <w:r>
        <w:rPr>
          <w:iCs/>
          <w:i/>
        </w:rPr>
        <w:t xml:space="preserve">An Analysis of the Electronics Engineer Profession in United Kingdom Manchester: Economic Impact, Technological Integration, and Future Outlook</w:t>
      </w:r>
    </w:p>
    <w:p>
      <w:pPr>
        <w:pStyle w:val="BodyText"/>
      </w:pPr>
      <w:r>
        <w:rPr>
          <w:bCs/>
          <w:b/>
        </w:rPr>
        <w:t xml:space="preserve">Prepared for:</w:t>
      </w:r>
      <w:r>
        <w:t xml:space="preserve"> </w:t>
      </w:r>
      <w:r>
        <w:t xml:space="preserve">[Course Name/Department]</w:t>
      </w:r>
    </w:p>
    <w:p>
      <w:pPr>
        <w:pStyle w:val="BodyText"/>
      </w:pPr>
      <w:r>
        <w:rPr>
          <w:bCs/>
          <w:b/>
        </w:rPr>
        <w:t xml:space="preserve">Institutional Context:</w:t>
      </w:r>
      <w:r>
        <w:t xml:space="preserve"> </w:t>
      </w:r>
      <w:r>
        <w:t xml:space="preserve">United Kingdom Manchester Academic Sector</w:t>
      </w:r>
    </w:p>
    <w:p>
      <w:pPr>
        <w:pStyle w:val="BodyText"/>
      </w:pPr>
      <w:r>
        <w:br/>
      </w:r>
      <w:r>
        <w:br/>
      </w:r>
      <w:r>
        <w:br/>
      </w:r>
    </w:p>
    <w:bookmarkStart w:id="20" w:name="introduction"/>
    <w:p>
      <w:pPr>
        <w:pStyle w:val="Heading2"/>
      </w:pPr>
      <w:r>
        <w:t xml:space="preserve">1.0 Introduction</w:t>
      </w:r>
    </w:p>
    <w:p>
      <w:pPr>
        <w:pStyle w:val="FirstParagraph"/>
      </w:pPr>
      <w:r>
        <w:t xml:space="preserve">The integration of electronic systems into the fabric of modern society has made specialized technical expertise more critical than ever before. Within the context of United Kingdom Manchester, a city renowned for its industrial heritage and rapid technological modernization, the role of an Electronics Engineer is not merely academic but fundamental to regional economic vitality. This Term Paper aims to provide a comprehensive examination of the electronics engineering profession within this specific geographic and cultural framework. As United Kingdom Manchester transitions from a historic center of textile manufacturing to a premier hub for digital innovation and life sciences, understanding the contributions and requirements of an Electronics Engineer is essential for students, policymakers, and industry stakeholders alike.</w:t>
      </w:r>
    </w:p>
    <w:p>
      <w:pPr>
        <w:pStyle w:val="BodyText"/>
      </w:pPr>
      <w:r>
        <w:t xml:space="preserve">This paper will explore the educational foundations required to become an Electronics Engineer in this region, analyze their critical role in key local industries such as telecommunications (notably within MediaCityUK), biotechnology at the Manchester Biomedical Research Centre, and advanced manufacturing. Furthermore, it will address the regulatory landscapes dictated by United Kingdom standards and discuss the future trajectory of electronic engineering talent in United Kingdom Manchester.</w:t>
      </w:r>
    </w:p>
    <w:bookmarkEnd w:id="20"/>
    <w:bookmarkStart w:id="23" w:name="X1179e974ed7a3d13435ede03f38b1a2612dbbfa"/>
    <w:p>
      <w:pPr>
        <w:pStyle w:val="Heading2"/>
      </w:pPr>
      <w:r>
        <w:t xml:space="preserve">2.0 Educational Foundations and Professional Requirements</w:t>
      </w:r>
    </w:p>
    <w:p>
      <w:pPr>
        <w:pStyle w:val="FirstParagraph"/>
      </w:pPr>
      <w:r>
        <w:t xml:space="preserve">To function effectively as an Electronics Engineer in United Kingdom Manchester, individuals must navigate a rigorous educational pathway that aligns with the high academic standards of local institutions such as the University of Manchester (formerly part of Victoria University) and Manchester Metropolitan University.</w:t>
      </w:r>
    </w:p>
    <w:bookmarkStart w:id="21" w:name="academic-pathways"/>
    <w:p>
      <w:pPr>
        <w:pStyle w:val="Heading3"/>
      </w:pPr>
      <w:r>
        <w:t xml:space="preserve">2.1 Academic Pathways</w:t>
      </w:r>
    </w:p>
    <w:p>
      <w:pPr>
        <w:pStyle w:val="FirstParagraph"/>
      </w:pPr>
      <w:r>
        <w:t xml:space="preserve">The foundational education for an Electronics Engineer typically begins with a bachelor's degree in Electrical and Electronic Engineering, Physics, or Computer Systems. In United Kingdom Manchester, these programs are heavily STEM-focused (Science, Technology, Engineering, and Mathematics). The curriculum emphasizes core competencies including circuit design (both analog and digital), embedded systems programming (using languages such as C++, Python, or Verilog), signal processing algorithms,</w:t>
      </w:r>
    </w:p>
    <w:p>
      <w:pPr>
        <w:pStyle w:val="BodyText"/>
      </w:pPr>
      <w:r>
        <w:t xml:space="preserve">and electromagnetic field theory. Advanced degrees or MSc programs are increasingly common for senior roles within United Kingdom Manchester's competitive research and development sectors, particularly in firms specializing in semiconductor design.</w:t>
      </w:r>
    </w:p>
    <w:bookmarkEnd w:id="21"/>
    <w:bookmarkStart w:id="22" w:name="professional-certification"/>
    <w:p>
      <w:pPr>
        <w:pStyle w:val="Heading3"/>
      </w:pPr>
      <w:r>
        <w:t xml:space="preserve">2.2 Professional Certification</w:t>
      </w:r>
    </w:p>
    <w:p>
      <w:pPr>
        <w:pStyle w:val="FirstParagraph"/>
      </w:pPr>
      <w:r>
        <w:t xml:space="preserve">Beyond formal education, professional accreditation is a hallmark of the Electronics Engineer identity. In United Kingdom Manchester, aspiring engineers generally seek Chartered Engineer (CEng) status through the Engineering Council or certification from esteemed bodies like the Institution of Engineering and Technology (IET). Achieving these credentials not only validates technical proficiency but also signals ethical responsibility—a crucial aspect of engineering in a region that places significant weight on professional governance.</w:t>
      </w:r>
    </w:p>
    <w:bookmarkEnd w:id="22"/>
    <w:bookmarkEnd w:id="23"/>
    <w:bookmarkStart w:id="27" w:name="Xe1a6062e6c4105854cfdb1922f650944c2f25a2"/>
    <w:p>
      <w:pPr>
        <w:pStyle w:val="Heading2"/>
      </w:pPr>
      <w:r>
        <w:t xml:space="preserve">3.0 Key Industry Applications in United Kingdom Manchester</w:t>
      </w:r>
    </w:p>
    <w:p>
      <w:pPr>
        <w:pStyle w:val="FirstParagraph"/>
      </w:pPr>
      <w:r>
        <w:t xml:space="preserve">The demand for an Electronics Engineer is driven by the diverse industrial landscape of United Kingdom Manchester. The city acts as a nexus for several key sectors where electronic innovation directly impacts commercial success and public service efficiency.</w:t>
      </w:r>
    </w:p>
    <w:bookmarkStart w:id="24" w:name="telecommunications-and-media"/>
    <w:p>
      <w:pPr>
        <w:pStyle w:val="Heading3"/>
      </w:pPr>
      <w:r>
        <w:t xml:space="preserve">3.1 Telecommunications and Media</w:t>
      </w:r>
    </w:p>
    <w:p>
      <w:pPr>
        <w:pStyle w:val="FirstParagraph"/>
      </w:pPr>
      <w:r>
        <w:t xml:space="preserve">No discussion of electronics engineering in this region is complete without addressing the telecommunications industry anchored by MediaCityUK at Salford Quays. As a global hub for broadcasting (home to the BBC) and digital media, United Kingdom Manchester requires Electronics Engineers to design, maintain, and innovate upon complex broadcast infrastructure. These professionals work on signal transmission systems, studio automation hardware,</w:t>
      </w:r>
    </w:p>
    <w:p>
      <w:pPr>
        <w:pStyle w:val="BodyText"/>
      </w:pPr>
      <w:r>
        <w:t xml:space="preserve">and the evolving landscape of 5G network integration which is vital for maintaining high-bandwidth connectivity for media production.</w:t>
      </w:r>
    </w:p>
    <w:bookmarkEnd w:id="24"/>
    <w:bookmarkStart w:id="25" w:name="life-sciences-and-biotechnology"/>
    <w:p>
      <w:pPr>
        <w:pStyle w:val="Heading3"/>
      </w:pPr>
      <w:r>
        <w:t xml:space="preserve">3.2 Life Sciences and Biotechnology</w:t>
      </w:r>
    </w:p>
    <w:p>
      <w:pPr>
        <w:pStyle w:val="FirstParagraph"/>
      </w:pPr>
      <w:r>
        <w:t xml:space="preserve">The Manchester Biomedical Research Centre (MBRC) represents another critical area where an Electronics Engineer plays a pivotal role. The intersection of electronics and biology has given rise to sophisticated medical devices, diagnostic imaging systems, and wearable health-monitoring technologies. Engineers in this sector must possess highly specialized knowledge regarding biocompatible materials, precision sensor integration,</w:t>
      </w:r>
    </w:p>
    <w:p>
      <w:pPr>
        <w:pStyle w:val="BodyText"/>
      </w:pPr>
      <w:r>
        <w:t xml:space="preserve">and the regulatory compliance required by UK health standards (such as MHRA regulations). The development of advanced prosthetics and neural interfaces is particularly prominent in United Kingdom Manchester, showcasing the human-centric application of electronics engineering.</w:t>
      </w:r>
    </w:p>
    <w:bookmarkEnd w:id="25"/>
    <w:bookmarkStart w:id="26" w:name="advanced-manufacturing-and-smart-cities"/>
    <w:p>
      <w:pPr>
        <w:pStyle w:val="Heading3"/>
      </w:pPr>
      <w:r>
        <w:t xml:space="preserve">3.3 Advanced Manufacturing and Smart Cities</w:t>
      </w:r>
    </w:p>
    <w:p>
      <w:pPr>
        <w:pStyle w:val="FirstParagraph"/>
      </w:pPr>
      <w:r>
        <w:t xml:space="preserve">The "Smart City" initiative currently being rolled out across various districts in United Kingdom Manchester relies heavily on the expertise of Electronics Engineers to deploy IoT (Internet of Things) sensors for traffic management, energy grid optimization, and environmental monitoring. In manufacturing, engineers design automated robotic assembly lines that utilize computer vision and machine learning algorithms. These professionals ensure that the hardware underpinning these smart solutions is robust,</w:t>
      </w:r>
    </w:p>
    <w:p>
      <w:pPr>
        <w:pStyle w:val="BodyText"/>
      </w:pPr>
      <w:r>
        <w:t xml:space="preserve">secure from cyber threats, and capable of real-time data processing.</w:t>
      </w:r>
    </w:p>
    <w:bookmarkEnd w:id="26"/>
    <w:bookmarkEnd w:id="27"/>
    <w:bookmarkStart w:id="28" w:name="regulatory-and-ethical-considerations"/>
    <w:p>
      <w:pPr>
        <w:pStyle w:val="Heading2"/>
      </w:pPr>
      <w:r>
        <w:t xml:space="preserve">4.0 Regulatory and Ethical Considerations</w:t>
      </w:r>
    </w:p>
    <w:p>
      <w:pPr>
        <w:pStyle w:val="FirstParagraph"/>
      </w:pPr>
      <w:r>
        <w:t xml:space="preserve">An Electronics Engineer in United Kingdom Manchester must operate within a strict framework of legal and ethical standards. The adoption of the General Data Protection Regulation (GDPR) means that any engineer designing systems capable of processing personal data (such as those in healthcare or smart city applications) must ensure "data protection by design." Additionally, adherence to electromagnetic compatibility (EMC) directives ensures that electronic devices do not cause interference with other operational equipment—a standard strictly enforced across United Kingdom Manchester's industrial zones.</w:t>
      </w:r>
    </w:p>
    <w:p>
      <w:pPr>
        <w:pStyle w:val="BodyText"/>
      </w:pPr>
      <w:r>
        <w:t xml:space="preserve">Ethical considerations also encompass sustainability. With the UK government's net-zero targets, Electronics Engineers are increasingly tasked with designing energy-efficient circuits and developing recycling processes for e-waste. In United Kingdom Manchester, this has led to a surge in green engineering projects where engineers focus on minimizing the carbon footprint of electronic hardware.</w:t>
      </w:r>
    </w:p>
    <w:bookmarkEnd w:id="28"/>
    <w:bookmarkStart w:id="29" w:name="future-outlook"/>
    <w:p>
      <w:pPr>
        <w:pStyle w:val="Heading2"/>
      </w:pPr>
      <w:r>
        <w:t xml:space="preserve">5.0 Future Outlook</w:t>
      </w:r>
    </w:p>
    <w:p>
      <w:pPr>
        <w:pStyle w:val="FirstParagraph"/>
      </w:pPr>
      <w:r>
        <w:t xml:space="preserve">The future trajectory for an Electronics Engineer in United Kingdom Manchester is overwhelmingly positive but requires adaptability. The rise of Artificial Intelligence (AI) and Machine Learning (ML) implies that the modern engineer must be equally proficient in software architecture as they are in hardware design—a concept known as the "Full-Stack" electronics engineer. Furthermore, the expansion of quantum computing research, which has visible footholds in UK academic circles, presents a frontier for Electronics Engineers specializing in cryogenic electronics and qubit manipulation.</w:t>
      </w:r>
    </w:p>
    <w:p>
      <w:pPr>
        <w:pStyle w:val="BodyText"/>
      </w:pPr>
      <w:r>
        <w:t xml:space="preserve">To remain competitive within United Kingdom Manchester's rapidly evolving tech ecosystem, professionals must commit to continuous professional development (CPD). Upskilling in areas such as renewable energy systems management and autonomous vehicle technology will be vital. The synergy between academic institutions like the University of Manchester's School of Electrical and Electronic Engineering and local industry partners ensures that the pipeline for a skilled Electronics Engineer remains strong.</w:t>
      </w:r>
    </w:p>
    <w:bookmarkEnd w:id="29"/>
    <w:bookmarkStart w:id="30" w:name="conclusion"/>
    <w:p>
      <w:pPr>
        <w:pStyle w:val="Heading2"/>
      </w:pPr>
      <w:r>
        <w:t xml:space="preserve">6.0 Conclusion</w:t>
      </w:r>
    </w:p>
    <w:p>
      <w:pPr>
        <w:pStyle w:val="FirstParagraph"/>
      </w:pPr>
      <w:r>
        <w:t xml:space="preserve">In conclusion, the profession of an Electronics Engineer in United Kingdom Manchester is dynamic, multifaceted, and integral to the region's prosperity. From driving innovation in telecommunications at MediaCityUK to revolutionizing healthcare through biomedical devices and optimizing urban living via smart city technologies,</w:t>
      </w:r>
    </w:p>
    <w:p>
      <w:pPr>
        <w:pStyle w:val="BodyText"/>
      </w:pPr>
      <w:r>
        <w:t xml:space="preserve">these engineers are the architects of modern infrastructure. The rigorous educational pathways, adherence to stringent UK regulatory frameworks, and focus on ethical sustainability define what it means to practice this profession in United Kingdom Manchester. As technology continues its exponential growth trajectory, the demand for highly skilled Electronics Engineers in United Kingdom Manchester will only increase.</w:t>
      </w:r>
    </w:p>
    <w:p>
      <w:pPr>
        <w:pStyle w:val="BodyText"/>
      </w:pPr>
      <w:r>
        <w:t xml:space="preserve">It is imperative that students and professionals alike recognize the value of their role not just as technical operators, but as vital contributors to the societal advancement and economic resilience of this historic yet forward-looking British city. The intersection of tradition and innovation in United Kingdom Manchester provides a unique backdrop for an Electronics Engineer to make a lasting, transformative impact.</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Electronics Engineers in United Kingdom Manchester</dc:title>
  <dc:creator/>
  <dc:language>en</dc:language>
  <cp:keywords/>
  <dcterms:created xsi:type="dcterms:W3CDTF">2026-07-29T05:02:48Z</dcterms:created>
  <dcterms:modified xsi:type="dcterms:W3CDTF">2026-07-29T05:02:48Z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